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C10EE" w14:textId="12E78EAF" w:rsidR="006674C7" w:rsidRPr="00541BB2" w:rsidRDefault="006674C7" w:rsidP="006674C7">
      <w:pPr>
        <w:pStyle w:val="CRCoverPage"/>
        <w:tabs>
          <w:tab w:val="right" w:pos="9639"/>
        </w:tabs>
        <w:spacing w:after="0"/>
        <w:rPr>
          <w:b/>
          <w:iCs/>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w:t>
      </w:r>
      <w:r w:rsidR="00D4646F">
        <w:rPr>
          <w:b/>
          <w:sz w:val="24"/>
          <w:szCs w:val="24"/>
          <w:lang w:eastAsia="ko-KR"/>
        </w:rPr>
        <w:t>6</w:t>
      </w:r>
      <w:r w:rsidRPr="00586006">
        <w:rPr>
          <w:rFonts w:hint="eastAsia"/>
          <w:b/>
          <w:sz w:val="24"/>
          <w:szCs w:val="24"/>
          <w:lang w:eastAsia="ko-KR"/>
        </w:rPr>
        <w:tab/>
      </w:r>
      <w:r w:rsidRPr="00541BB2">
        <w:rPr>
          <w:b/>
          <w:iCs/>
          <w:noProof/>
          <w:sz w:val="24"/>
          <w:szCs w:val="24"/>
          <w:lang w:eastAsia="ko-KR"/>
        </w:rPr>
        <w:t>R1-</w:t>
      </w:r>
      <w:r w:rsidR="00541BB2" w:rsidRPr="00541BB2">
        <w:rPr>
          <w:iCs/>
        </w:rPr>
        <w:t xml:space="preserve"> </w:t>
      </w:r>
      <w:r w:rsidR="00541BB2" w:rsidRPr="00541BB2">
        <w:rPr>
          <w:b/>
          <w:iCs/>
          <w:noProof/>
          <w:sz w:val="24"/>
          <w:szCs w:val="24"/>
          <w:lang w:eastAsia="ko-KR"/>
        </w:rPr>
        <w:t>2400708</w:t>
      </w:r>
    </w:p>
    <w:bookmarkEnd w:id="0"/>
    <w:bookmarkEnd w:id="1"/>
    <w:p w14:paraId="62F090FC" w14:textId="6D753D9B" w:rsidR="0022674F" w:rsidRPr="00D4646F" w:rsidRDefault="00D4646F" w:rsidP="00657391">
      <w:pPr>
        <w:pStyle w:val="CRCoverPage"/>
        <w:tabs>
          <w:tab w:val="right" w:pos="9639"/>
        </w:tabs>
        <w:spacing w:after="240"/>
        <w:rPr>
          <w:b/>
          <w:sz w:val="24"/>
          <w:szCs w:val="24"/>
          <w:lang w:eastAsia="ko-KR"/>
        </w:rPr>
      </w:pPr>
      <w:r w:rsidRPr="00657391">
        <w:rPr>
          <w:b/>
          <w:sz w:val="24"/>
          <w:szCs w:val="24"/>
          <w:lang w:eastAsia="ko-KR"/>
        </w:rPr>
        <w:t>Athens, Greece, February 26</w:t>
      </w:r>
      <w:r w:rsidRPr="00775888">
        <w:rPr>
          <w:b/>
          <w:sz w:val="24"/>
          <w:szCs w:val="24"/>
          <w:vertAlign w:val="superscript"/>
          <w:lang w:eastAsia="ko-KR"/>
        </w:rPr>
        <w:t>th</w:t>
      </w:r>
      <w:r w:rsidRPr="00657391">
        <w:rPr>
          <w:b/>
          <w:sz w:val="24"/>
          <w:szCs w:val="24"/>
          <w:lang w:eastAsia="ko-KR"/>
        </w:rPr>
        <w:t xml:space="preserve"> – March 1</w:t>
      </w:r>
      <w:r w:rsidRPr="00775888">
        <w:rPr>
          <w:b/>
          <w:sz w:val="24"/>
          <w:szCs w:val="24"/>
          <w:vertAlign w:val="superscript"/>
          <w:lang w:eastAsia="ko-KR"/>
        </w:rPr>
        <w:t>st</w:t>
      </w:r>
      <w:r w:rsidRPr="00657391">
        <w:rPr>
          <w:b/>
          <w:sz w:val="24"/>
          <w:szCs w:val="24"/>
          <w:lang w:eastAsia="ko-KR"/>
        </w:rPr>
        <w:t>, 2024</w:t>
      </w:r>
    </w:p>
    <w:p w14:paraId="02876F58" w14:textId="436E1FE8"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6674C7">
        <w:rPr>
          <w:rFonts w:ascii="Arial" w:hAnsi="Arial"/>
          <w:sz w:val="24"/>
          <w:lang w:eastAsia="ko-KR"/>
        </w:rPr>
        <w:t>8</w:t>
      </w:r>
      <w:r w:rsidR="00E3425D" w:rsidRPr="00586006">
        <w:rPr>
          <w:rFonts w:ascii="Arial" w:hAnsi="Arial"/>
          <w:sz w:val="24"/>
          <w:lang w:eastAsia="ko-KR"/>
        </w:rPr>
        <w:t>.</w:t>
      </w:r>
      <w:r w:rsidR="00D4646F">
        <w:rPr>
          <w:rFonts w:ascii="Arial" w:hAnsi="Arial"/>
          <w:sz w:val="24"/>
          <w:lang w:eastAsia="ko-KR"/>
        </w:rPr>
        <w:t>3</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BFB66A3"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6674C7">
        <w:rPr>
          <w:rFonts w:ascii="Arial" w:hAnsi="Arial"/>
          <w:sz w:val="24"/>
          <w:lang w:eastAsia="ko-KR"/>
        </w:rPr>
        <w:t>Maintenance o</w:t>
      </w:r>
      <w:r w:rsidR="006238A0" w:rsidRPr="006238A0">
        <w:rPr>
          <w:rFonts w:ascii="Arial" w:hAnsi="Arial"/>
          <w:sz w:val="24"/>
          <w:lang w:eastAsia="ko-KR"/>
        </w:rPr>
        <w:t xml:space="preserve">n </w:t>
      </w:r>
      <w:r w:rsidR="00D4646F">
        <w:rPr>
          <w:rFonts w:ascii="Arial" w:hAnsi="Arial"/>
          <w:sz w:val="24"/>
          <w:lang w:eastAsia="ko-KR"/>
        </w:rPr>
        <w:t>Expanded and Improved NR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67BE2C18" w14:textId="7FE0361B"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611229" w:rsidRPr="00127162">
        <w:rPr>
          <w:rFonts w:eastAsia="宋体" w:cs="Times New Roman"/>
          <w:lang w:val="en-US"/>
        </w:rPr>
        <w:t>missing or incorrect</w:t>
      </w:r>
      <w:r w:rsidR="00611229">
        <w:rPr>
          <w:rFonts w:eastAsia="宋体" w:cs="Times New Roman"/>
          <w:lang w:val="en-US"/>
        </w:rPr>
        <w:t xml:space="preserve">ly captured agreements </w:t>
      </w:r>
      <w:r w:rsidR="00611229">
        <w:rPr>
          <w:lang w:eastAsia="ko-KR"/>
        </w:rPr>
        <w:t>in</w:t>
      </w:r>
      <w:r w:rsidR="00B25946">
        <w:rPr>
          <w:lang w:eastAsia="ko-KR"/>
        </w:rPr>
        <w:t xml:space="preserve"> Rel-18 expanded and improved NR positioning and provide </w:t>
      </w:r>
      <w:r w:rsidR="00761DCF">
        <w:rPr>
          <w:lang w:eastAsia="ko-KR"/>
        </w:rPr>
        <w:t>our view</w:t>
      </w:r>
      <w:r w:rsidR="00611229">
        <w:rPr>
          <w:lang w:eastAsia="ko-KR"/>
        </w:rPr>
        <w:t xml:space="preserve"> with text proposals.</w:t>
      </w:r>
    </w:p>
    <w:p w14:paraId="728A3D7F" w14:textId="76CF9439" w:rsidR="00087254" w:rsidRDefault="00120B11"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Pr>
          <w:rFonts w:eastAsia="Batang"/>
          <w:sz w:val="32"/>
          <w:szCs w:val="32"/>
          <w:lang w:eastAsia="ko-KR"/>
        </w:rPr>
        <w:t>SL positioning</w:t>
      </w:r>
    </w:p>
    <w:p w14:paraId="5EB22BFD" w14:textId="77777777" w:rsidR="006F03E6" w:rsidRPr="006F03E6" w:rsidRDefault="006F03E6" w:rsidP="006F03E6">
      <w:pPr>
        <w:rPr>
          <w:b/>
          <w:lang w:eastAsia="ko-KR"/>
        </w:rPr>
      </w:pPr>
      <w:r w:rsidRPr="006F03E6">
        <w:rPr>
          <w:b/>
          <w:lang w:eastAsia="ko-KR"/>
        </w:rPr>
        <w:t>Proposal 1: Adopt TP for Section 8.1.6 of TS 38.214.</w:t>
      </w:r>
    </w:p>
    <w:p w14:paraId="7716F44D" w14:textId="3FB41958" w:rsidR="006F03E6" w:rsidRPr="006F03E6" w:rsidRDefault="006F03E6" w:rsidP="00FD6164">
      <w:pPr>
        <w:rPr>
          <w:rFonts w:eastAsia="等线"/>
          <w:lang w:eastAsia="zh-CN"/>
        </w:rPr>
      </w:pPr>
      <w:r w:rsidRPr="006F03E6">
        <w:rPr>
          <w:rFonts w:eastAsia="等线"/>
          <w:lang w:eastAsia="zh-CN"/>
        </w:rPr>
        <w:t>Based on Proposal 1, we suggest a text proposal for Section 8.1</w:t>
      </w:r>
      <w:r>
        <w:rPr>
          <w:rFonts w:eastAsia="等线"/>
          <w:lang w:eastAsia="zh-CN"/>
        </w:rPr>
        <w:t>.6</w:t>
      </w:r>
      <w:r w:rsidRPr="006F03E6">
        <w:rPr>
          <w:rFonts w:eastAsia="等线"/>
          <w:lang w:eastAsia="zh-CN"/>
        </w:rPr>
        <w:t xml:space="preserve"> of TS 38.214.</w:t>
      </w:r>
    </w:p>
    <w:p w14:paraId="35D742E0" w14:textId="4BFAFF0A" w:rsidR="00F223E7" w:rsidRPr="00DC5F48" w:rsidRDefault="00F223E7" w:rsidP="00F223E7">
      <w:pPr>
        <w:pStyle w:val="maintext"/>
        <w:ind w:firstLineChars="0" w:firstLine="0"/>
        <w:rPr>
          <w:b/>
          <w:u w:val="single"/>
        </w:rPr>
      </w:pPr>
      <w:r>
        <w:rPr>
          <w:b/>
          <w:u w:val="single"/>
        </w:rPr>
        <w:t>Reason for change</w:t>
      </w:r>
    </w:p>
    <w:p w14:paraId="1E2D5914" w14:textId="4630C195" w:rsidR="00F223E7" w:rsidRPr="009A31E6" w:rsidRDefault="00F223E7" w:rsidP="00F223E7">
      <w:pPr>
        <w:pStyle w:val="maintext"/>
        <w:ind w:firstLineChars="0" w:firstLine="400"/>
        <w:rPr>
          <w:lang w:val="en-US"/>
        </w:rPr>
      </w:pPr>
      <w:r>
        <w:rPr>
          <w:spacing w:val="-2"/>
        </w:rPr>
        <w:t xml:space="preserve">In RAN#114, the following agreements were made </w:t>
      </w:r>
      <w:r w:rsidR="007952A7">
        <w:rPr>
          <w:spacing w:val="-2"/>
        </w:rPr>
        <w:t xml:space="preserve">for SL PRS CR and CBR </w:t>
      </w:r>
      <w:r>
        <w:rPr>
          <w:spacing w:val="-2"/>
        </w:rPr>
        <w:t>as:</w:t>
      </w:r>
    </w:p>
    <w:tbl>
      <w:tblPr>
        <w:tblStyle w:val="a8"/>
        <w:tblW w:w="0" w:type="auto"/>
        <w:tblLook w:val="04A0" w:firstRow="1" w:lastRow="0" w:firstColumn="1" w:lastColumn="0" w:noHBand="0" w:noVBand="1"/>
      </w:tblPr>
      <w:tblGrid>
        <w:gridCol w:w="9629"/>
      </w:tblGrid>
      <w:tr w:rsidR="00F223E7" w14:paraId="75DCA227" w14:textId="77777777" w:rsidTr="006D5766">
        <w:tc>
          <w:tcPr>
            <w:tcW w:w="9629" w:type="dxa"/>
          </w:tcPr>
          <w:p w14:paraId="5EE1C235" w14:textId="77777777" w:rsidR="00F223E7" w:rsidRDefault="00F223E7" w:rsidP="00F223E7">
            <w:pPr>
              <w:spacing w:after="0"/>
              <w:rPr>
                <w:iCs/>
              </w:rPr>
            </w:pPr>
            <w:r w:rsidRPr="00762A33">
              <w:rPr>
                <w:iCs/>
                <w:highlight w:val="green"/>
              </w:rPr>
              <w:t>Agreement</w:t>
            </w:r>
          </w:p>
          <w:p w14:paraId="15E4640B" w14:textId="77777777" w:rsidR="00F223E7" w:rsidRPr="00E626FE" w:rsidRDefault="00F223E7" w:rsidP="00F223E7">
            <w:pPr>
              <w:spacing w:after="0"/>
            </w:pPr>
            <w:r w:rsidRPr="00E626FE">
              <w:t xml:space="preserve">In Scheme 2, </w:t>
            </w:r>
          </w:p>
          <w:p w14:paraId="75DEA5FA" w14:textId="77777777" w:rsidR="00F223E7" w:rsidRPr="00E626FE" w:rsidRDefault="00F223E7" w:rsidP="00F223E7">
            <w:pPr>
              <w:numPr>
                <w:ilvl w:val="0"/>
                <w:numId w:val="37"/>
              </w:numPr>
              <w:spacing w:after="0"/>
              <w:contextualSpacing/>
            </w:pPr>
            <w:r w:rsidRPr="00E626FE">
              <w:t xml:space="preserve">For a dedicated resource pool for positioning, </w:t>
            </w:r>
          </w:p>
          <w:p w14:paraId="7992598F" w14:textId="77777777" w:rsidR="00F223E7" w:rsidRPr="00E626FE" w:rsidRDefault="00F223E7" w:rsidP="00F223E7">
            <w:pPr>
              <w:numPr>
                <w:ilvl w:val="1"/>
                <w:numId w:val="37"/>
              </w:numPr>
              <w:spacing w:after="0"/>
              <w:contextualSpacing/>
            </w:pPr>
            <w:r w:rsidRPr="00E626FE">
              <w:t>congestion control can restrict at least the following range of parameters for SL PRS configuration per resource pool by CBR and priority:</w:t>
            </w:r>
          </w:p>
          <w:p w14:paraId="7E82B8F5" w14:textId="77777777" w:rsidR="00F223E7" w:rsidRPr="00E626FE" w:rsidRDefault="00F223E7" w:rsidP="00F223E7">
            <w:pPr>
              <w:numPr>
                <w:ilvl w:val="2"/>
                <w:numId w:val="37"/>
              </w:numPr>
              <w:spacing w:after="0"/>
              <w:contextualSpacing/>
            </w:pPr>
            <w:r w:rsidRPr="00E626FE">
              <w:t>Maximum SL PRS transmission power</w:t>
            </w:r>
          </w:p>
          <w:p w14:paraId="77FE9280" w14:textId="77777777" w:rsidR="00F223E7" w:rsidRPr="00E626FE" w:rsidRDefault="00F223E7" w:rsidP="00F223E7">
            <w:pPr>
              <w:numPr>
                <w:ilvl w:val="2"/>
                <w:numId w:val="37"/>
              </w:numPr>
              <w:spacing w:after="0"/>
              <w:contextualSpacing/>
            </w:pPr>
            <w:r w:rsidRPr="00E626FE">
              <w:t>Maximum Number of SL PRS (re-)transmissions</w:t>
            </w:r>
          </w:p>
          <w:p w14:paraId="7C47304F" w14:textId="77777777" w:rsidR="00F223E7" w:rsidRPr="00E626FE" w:rsidRDefault="00F223E7" w:rsidP="00F223E7">
            <w:pPr>
              <w:numPr>
                <w:ilvl w:val="2"/>
                <w:numId w:val="37"/>
              </w:numPr>
              <w:spacing w:after="0"/>
              <w:contextualSpacing/>
            </w:pPr>
            <w:r w:rsidRPr="00E626FE">
              <w:t xml:space="preserve">Discuss further the following four SL PRS transmission parameters: </w:t>
            </w:r>
          </w:p>
          <w:p w14:paraId="5215319F" w14:textId="77777777" w:rsidR="00F223E7" w:rsidRPr="00E626FE" w:rsidRDefault="00F223E7" w:rsidP="00F223E7">
            <w:pPr>
              <w:numPr>
                <w:ilvl w:val="3"/>
                <w:numId w:val="25"/>
              </w:numPr>
              <w:spacing w:after="0"/>
              <w:contextualSpacing/>
            </w:pPr>
            <w:r w:rsidRPr="00E626FE">
              <w:t>Minimum Periodicity of SL PRS</w:t>
            </w:r>
          </w:p>
          <w:p w14:paraId="121D8265" w14:textId="77777777" w:rsidR="00F223E7" w:rsidRPr="00E626FE" w:rsidRDefault="00F223E7" w:rsidP="00F223E7">
            <w:pPr>
              <w:numPr>
                <w:ilvl w:val="3"/>
                <w:numId w:val="25"/>
              </w:numPr>
              <w:spacing w:after="0"/>
              <w:contextualSpacing/>
            </w:pPr>
            <w:r w:rsidRPr="00E626FE">
              <w:t>Maximum Number of SL PRS resources in a slot</w:t>
            </w:r>
          </w:p>
          <w:p w14:paraId="11202A2C" w14:textId="77777777" w:rsidR="00F223E7" w:rsidRPr="00E626FE" w:rsidRDefault="00F223E7" w:rsidP="00F223E7">
            <w:pPr>
              <w:numPr>
                <w:ilvl w:val="3"/>
                <w:numId w:val="25"/>
              </w:numPr>
              <w:spacing w:after="0"/>
              <w:contextualSpacing/>
            </w:pPr>
            <w:r w:rsidRPr="00E626FE">
              <w:t>Maximum comb-size of a SL PRS resource in a slot</w:t>
            </w:r>
          </w:p>
          <w:p w14:paraId="19FE866B" w14:textId="77777777" w:rsidR="00F223E7" w:rsidRPr="00E626FE" w:rsidRDefault="00F223E7" w:rsidP="00F223E7">
            <w:pPr>
              <w:numPr>
                <w:ilvl w:val="3"/>
                <w:numId w:val="25"/>
              </w:numPr>
              <w:spacing w:after="0"/>
              <w:contextualSpacing/>
            </w:pPr>
            <w:r w:rsidRPr="00E626FE">
              <w:t>Maximum Number of OFDM symbols of a SL PRS resource in a slot</w:t>
            </w:r>
          </w:p>
          <w:p w14:paraId="547785B2" w14:textId="77777777" w:rsidR="00F223E7" w:rsidRPr="00E626FE" w:rsidRDefault="00F223E7" w:rsidP="00F223E7">
            <w:pPr>
              <w:numPr>
                <w:ilvl w:val="1"/>
                <w:numId w:val="37"/>
              </w:numPr>
              <w:spacing w:after="0"/>
              <w:contextualSpacing/>
            </w:pPr>
            <w:r w:rsidRPr="00E626FE">
              <w:t xml:space="preserve">For congestion control </w:t>
            </w:r>
            <w:r w:rsidRPr="00E626FE">
              <w:rPr>
                <w:rFonts w:eastAsia="宋体"/>
              </w:rPr>
              <w:t xml:space="preserve">similar to </w:t>
            </w:r>
            <w:r w:rsidRPr="00E626FE">
              <w:t>legacy, the CR limits are (pre)-configured per priority in a resource pool</w:t>
            </w:r>
          </w:p>
          <w:p w14:paraId="0850DACE" w14:textId="77777777" w:rsidR="00F223E7" w:rsidRPr="00E626FE" w:rsidRDefault="00F223E7" w:rsidP="00F223E7">
            <w:pPr>
              <w:numPr>
                <w:ilvl w:val="2"/>
                <w:numId w:val="37"/>
              </w:numPr>
              <w:spacing w:after="0"/>
              <w:contextualSpacing/>
            </w:pPr>
            <w:r w:rsidRPr="00E626FE">
              <w:t xml:space="preserve">Note: Similar to SL communication how to achieve the CR limit is left to UE implementation. </w:t>
            </w:r>
          </w:p>
          <w:p w14:paraId="59F6D455" w14:textId="77777777" w:rsidR="00F223E7" w:rsidRPr="00F223E7" w:rsidRDefault="00F223E7" w:rsidP="00F223E7">
            <w:pPr>
              <w:numPr>
                <w:ilvl w:val="0"/>
                <w:numId w:val="37"/>
              </w:numPr>
              <w:spacing w:after="0"/>
              <w:contextualSpacing/>
              <w:rPr>
                <w:rFonts w:eastAsia="宋体"/>
              </w:rPr>
            </w:pPr>
            <w:r w:rsidRPr="00E626FE">
              <w:t>For a shared resource pool for positioning, the SL PRS can share the same restriction of PSSCH without specific enhancement in addition to what is already specified.</w:t>
            </w:r>
          </w:p>
          <w:p w14:paraId="1AA8C7DF" w14:textId="77777777" w:rsidR="00F223E7" w:rsidRDefault="00F223E7" w:rsidP="00F223E7">
            <w:pPr>
              <w:spacing w:after="0"/>
              <w:rPr>
                <w:iCs/>
              </w:rPr>
            </w:pPr>
            <w:r w:rsidRPr="002E619E">
              <w:rPr>
                <w:iCs/>
                <w:highlight w:val="green"/>
              </w:rPr>
              <w:t>Agreement</w:t>
            </w:r>
          </w:p>
          <w:p w14:paraId="58086B82" w14:textId="77777777" w:rsidR="00F223E7" w:rsidRPr="00625003" w:rsidRDefault="00F223E7" w:rsidP="00F223E7">
            <w:pPr>
              <w:spacing w:after="0"/>
            </w:pPr>
            <w:r w:rsidRPr="00625003">
              <w:t xml:space="preserve">In Scheme 2, with regards to the congestion control for SL PRS: </w:t>
            </w:r>
          </w:p>
          <w:p w14:paraId="56114E97" w14:textId="77777777" w:rsidR="00F223E7" w:rsidRPr="00625003" w:rsidRDefault="00F223E7" w:rsidP="00F223E7">
            <w:pPr>
              <w:numPr>
                <w:ilvl w:val="0"/>
                <w:numId w:val="38"/>
              </w:numPr>
              <w:overflowPunct w:val="0"/>
              <w:autoSpaceDE w:val="0"/>
              <w:autoSpaceDN w:val="0"/>
              <w:adjustRightInd w:val="0"/>
              <w:snapToGrid w:val="0"/>
              <w:spacing w:after="0"/>
              <w:contextualSpacing/>
              <w:jc w:val="both"/>
              <w:textAlignment w:val="baseline"/>
            </w:pPr>
            <w:r w:rsidRPr="00625003">
              <w:rPr>
                <w:rFonts w:hint="eastAsia"/>
              </w:rPr>
              <w:t>S</w:t>
            </w:r>
            <w:r w:rsidRPr="00625003">
              <w:t>L-PRS congestion processing time: based on both SCS and UE capability, similar to legacy</w:t>
            </w:r>
          </w:p>
          <w:p w14:paraId="7100D410" w14:textId="77777777" w:rsidR="00F223E7" w:rsidRPr="00625003" w:rsidRDefault="00F223E7" w:rsidP="00F223E7">
            <w:pPr>
              <w:numPr>
                <w:ilvl w:val="0"/>
                <w:numId w:val="38"/>
              </w:numPr>
              <w:overflowPunct w:val="0"/>
              <w:autoSpaceDE w:val="0"/>
              <w:autoSpaceDN w:val="0"/>
              <w:adjustRightInd w:val="0"/>
              <w:snapToGrid w:val="0"/>
              <w:spacing w:after="0"/>
              <w:contextualSpacing/>
              <w:jc w:val="both"/>
              <w:textAlignment w:val="baseline"/>
            </w:pPr>
            <w:r w:rsidRPr="00625003">
              <w:t xml:space="preserve">The maximum number of CBR ranges for SL positioning </w:t>
            </w:r>
            <w:r>
              <w:t xml:space="preserve">is </w:t>
            </w:r>
            <w:r w:rsidRPr="00625003">
              <w:t>8</w:t>
            </w:r>
          </w:p>
          <w:p w14:paraId="47D46884" w14:textId="77777777" w:rsidR="00F223E7" w:rsidRPr="000F5FDD" w:rsidRDefault="00F223E7" w:rsidP="00F223E7">
            <w:pPr>
              <w:numPr>
                <w:ilvl w:val="0"/>
                <w:numId w:val="38"/>
              </w:numPr>
              <w:overflowPunct w:val="0"/>
              <w:autoSpaceDE w:val="0"/>
              <w:autoSpaceDN w:val="0"/>
              <w:adjustRightInd w:val="0"/>
              <w:spacing w:after="0"/>
              <w:jc w:val="both"/>
              <w:textAlignment w:val="baseline"/>
            </w:pPr>
            <w:r w:rsidRPr="000F5FDD">
              <w:t>Number of CBR levels is 16</w:t>
            </w:r>
          </w:p>
          <w:p w14:paraId="3ABA6FC9" w14:textId="77777777" w:rsidR="00F223E7" w:rsidRPr="000F5FDD" w:rsidRDefault="00F223E7" w:rsidP="00F223E7">
            <w:pPr>
              <w:numPr>
                <w:ilvl w:val="0"/>
                <w:numId w:val="38"/>
              </w:numPr>
              <w:overflowPunct w:val="0"/>
              <w:autoSpaceDE w:val="0"/>
              <w:autoSpaceDN w:val="0"/>
              <w:adjustRightInd w:val="0"/>
              <w:spacing w:after="0"/>
              <w:jc w:val="both"/>
              <w:textAlignment w:val="baseline"/>
            </w:pPr>
            <w:r w:rsidRPr="000F5FDD">
              <w:t xml:space="preserve">CBR measurement for SL PRS can be reported to </w:t>
            </w:r>
            <w:proofErr w:type="spellStart"/>
            <w:r w:rsidRPr="000F5FDD">
              <w:t>gNB</w:t>
            </w:r>
            <w:proofErr w:type="spellEnd"/>
            <w:r w:rsidRPr="000F5FDD">
              <w:t xml:space="preserve"> </w:t>
            </w:r>
          </w:p>
          <w:p w14:paraId="1D5F5813" w14:textId="77777777" w:rsidR="00F223E7" w:rsidRDefault="00F223E7" w:rsidP="00F223E7">
            <w:pPr>
              <w:spacing w:after="0"/>
              <w:rPr>
                <w:iCs/>
              </w:rPr>
            </w:pPr>
            <w:r w:rsidRPr="000F5FDD">
              <w:t>FFS: Whether it is needed to be reported to LMF or another UE</w:t>
            </w:r>
          </w:p>
          <w:p w14:paraId="3E9461E0" w14:textId="77777777" w:rsidR="00F223E7" w:rsidRPr="000378D5" w:rsidRDefault="00F223E7" w:rsidP="00F223E7">
            <w:pPr>
              <w:spacing w:after="0"/>
              <w:rPr>
                <w:b/>
              </w:rPr>
            </w:pPr>
            <w:r w:rsidRPr="000378D5">
              <w:rPr>
                <w:b/>
              </w:rPr>
              <w:t>Conclusion</w:t>
            </w:r>
          </w:p>
          <w:p w14:paraId="5D7BB0C1" w14:textId="77777777" w:rsidR="00F223E7" w:rsidRPr="000378D5" w:rsidRDefault="00F223E7" w:rsidP="00F223E7">
            <w:pPr>
              <w:spacing w:after="0"/>
            </w:pPr>
            <w:r w:rsidRPr="000378D5">
              <w:t>For Scheme 2 SL-PRS resource allocation, with regards to the congestion control for a shared RP, CBR and CR mechanisms from Rel.16 NR SL are reused.</w:t>
            </w:r>
          </w:p>
          <w:p w14:paraId="4EE0C065" w14:textId="77777777" w:rsidR="00F223E7" w:rsidRDefault="00F223E7" w:rsidP="00F223E7">
            <w:pPr>
              <w:pStyle w:val="a5"/>
              <w:numPr>
                <w:ilvl w:val="0"/>
                <w:numId w:val="32"/>
              </w:numPr>
              <w:spacing w:after="0" w:line="259" w:lineRule="auto"/>
              <w:ind w:leftChars="0"/>
              <w:contextualSpacing/>
              <w:rPr>
                <w:rFonts w:eastAsia="Times New Roman"/>
              </w:rPr>
            </w:pPr>
            <w:r w:rsidRPr="000378D5">
              <w:rPr>
                <w:rFonts w:eastAsia="Times New Roman"/>
              </w:rPr>
              <w:t>Add this agreement in the LS related to the priority handling</w:t>
            </w:r>
          </w:p>
          <w:p w14:paraId="608467B0" w14:textId="77777777" w:rsidR="003E3E73" w:rsidRDefault="003E3E73" w:rsidP="003E3E73">
            <w:pPr>
              <w:spacing w:after="0"/>
              <w:rPr>
                <w:iCs/>
              </w:rPr>
            </w:pPr>
            <w:r w:rsidRPr="00505EB0">
              <w:rPr>
                <w:iCs/>
                <w:highlight w:val="green"/>
              </w:rPr>
              <w:t>Agreement</w:t>
            </w:r>
          </w:p>
          <w:p w14:paraId="528AAE97" w14:textId="77777777" w:rsidR="003E3E73" w:rsidRDefault="003E3E73" w:rsidP="003E3E73">
            <w:pPr>
              <w:spacing w:after="0"/>
              <w:rPr>
                <w:iCs/>
              </w:rPr>
            </w:pPr>
            <w:r>
              <w:rPr>
                <w:rFonts w:hint="eastAsia"/>
                <w:iCs/>
              </w:rPr>
              <w:t>E</w:t>
            </w:r>
            <w:r>
              <w:rPr>
                <w:iCs/>
              </w:rPr>
              <w:t>ndorse the draft LS in R1-2308558 with the following modification:</w:t>
            </w:r>
          </w:p>
          <w:p w14:paraId="41D807CC" w14:textId="0DFE2471" w:rsidR="003E3E73" w:rsidRPr="003E3E73" w:rsidRDefault="003E3E73" w:rsidP="003E3E73">
            <w:pPr>
              <w:spacing w:after="0" w:line="256" w:lineRule="auto"/>
              <w:ind w:leftChars="200" w:left="400"/>
              <w:jc w:val="both"/>
              <w:rPr>
                <w:rFonts w:eastAsia="宋体"/>
                <w:lang w:eastAsia="zh-CN"/>
              </w:rPr>
            </w:pPr>
            <w:r>
              <w:rPr>
                <w:lang w:eastAsia="zh-CN"/>
              </w:rPr>
              <w:t>RAN1 also made the following conclusion related to priority and congestion control, and RAN1 expects the same handling of priorities for shared resource pool as the above agreement.</w:t>
            </w:r>
          </w:p>
          <w:p w14:paraId="17AFF60D" w14:textId="77777777" w:rsidR="003E3E73" w:rsidRDefault="003E3E73" w:rsidP="003E3E73">
            <w:pPr>
              <w:spacing w:after="0"/>
              <w:ind w:left="993" w:hanging="593"/>
              <w:rPr>
                <w:rFonts w:eastAsia="等线" w:cs="Times"/>
                <w:color w:val="0070C0"/>
                <w:szCs w:val="22"/>
                <w:lang w:eastAsia="en-GB"/>
              </w:rPr>
            </w:pPr>
            <w:r w:rsidRPr="00BE1A1A">
              <w:rPr>
                <w:rFonts w:ascii="Arial" w:eastAsia="等线" w:hAnsi="Arial" w:cs="Arial"/>
                <w:b/>
                <w:lang w:eastAsia="en-GB"/>
              </w:rPr>
              <w:lastRenderedPageBreak/>
              <w:t>ACTION:</w:t>
            </w:r>
            <w:r>
              <w:rPr>
                <w:rFonts w:ascii="Arial" w:eastAsia="等线" w:hAnsi="Arial" w:cs="Arial"/>
                <w:b/>
                <w:lang w:eastAsia="en-GB"/>
              </w:rPr>
              <w:t xml:space="preserve"> </w:t>
            </w:r>
            <w:r w:rsidRPr="00C6405C">
              <w:rPr>
                <w:rFonts w:eastAsia="等线" w:cs="Times"/>
                <w:szCs w:val="22"/>
                <w:lang w:eastAsia="en-GB"/>
              </w:rPr>
              <w:t xml:space="preserve">RAN1 respectfully asks </w:t>
            </w:r>
            <w:r w:rsidRPr="00C6405C">
              <w:rPr>
                <w:rFonts w:eastAsia="等线" w:cs="Times"/>
                <w:szCs w:val="22"/>
                <w:lang w:eastAsia="zh-CN"/>
              </w:rPr>
              <w:t>RAN WG2</w:t>
            </w:r>
            <w:r w:rsidRPr="00C6405C">
              <w:rPr>
                <w:rFonts w:eastAsia="等线" w:cs="Times"/>
                <w:szCs w:val="22"/>
                <w:lang w:eastAsia="en-GB"/>
              </w:rPr>
              <w:t xml:space="preserve"> to take the </w:t>
            </w:r>
            <w:r>
              <w:rPr>
                <w:rFonts w:eastAsia="等线" w:cs="Times"/>
                <w:szCs w:val="22"/>
                <w:lang w:eastAsia="en-GB"/>
              </w:rPr>
              <w:t>above agreement</w:t>
            </w:r>
            <w:r w:rsidRPr="00C6405C">
              <w:rPr>
                <w:rFonts w:eastAsia="等线" w:cs="Times"/>
                <w:szCs w:val="22"/>
                <w:lang w:eastAsia="en-GB"/>
              </w:rPr>
              <w:t xml:space="preserve"> </w:t>
            </w:r>
            <w:r>
              <w:rPr>
                <w:rFonts w:eastAsia="等线" w:cs="Times"/>
                <w:szCs w:val="22"/>
                <w:lang w:eastAsia="en-GB"/>
              </w:rPr>
              <w:t xml:space="preserve">and conclusion </w:t>
            </w:r>
            <w:r w:rsidRPr="00C6405C">
              <w:rPr>
                <w:rFonts w:eastAsia="等线" w:cs="Times"/>
                <w:szCs w:val="22"/>
                <w:lang w:eastAsia="en-GB"/>
              </w:rPr>
              <w:t>into account when defining priority levels for SL PRS and PSSCH that are multiplexed in the same slot of a shared resource pool.</w:t>
            </w:r>
            <w:r w:rsidRPr="00C6405C">
              <w:rPr>
                <w:rFonts w:eastAsia="等线" w:cs="Times"/>
                <w:color w:val="0070C0"/>
                <w:szCs w:val="22"/>
                <w:lang w:eastAsia="en-GB"/>
              </w:rPr>
              <w:t xml:space="preserve"> </w:t>
            </w:r>
          </w:p>
          <w:p w14:paraId="2B4EE1FB" w14:textId="73B87354" w:rsidR="003E3E73" w:rsidRPr="000810DD" w:rsidRDefault="003E3E73" w:rsidP="003E3E73">
            <w:pPr>
              <w:spacing w:after="0" w:line="256" w:lineRule="auto"/>
              <w:ind w:leftChars="200" w:left="400"/>
              <w:jc w:val="both"/>
              <w:rPr>
                <w:rFonts w:eastAsia="等线"/>
                <w:lang w:eastAsia="zh-CN"/>
              </w:rPr>
            </w:pPr>
          </w:p>
          <w:p w14:paraId="6B27EDDA" w14:textId="78585142" w:rsidR="003E3E73" w:rsidRPr="003E3E73" w:rsidRDefault="003E3E73" w:rsidP="003E3E73">
            <w:pPr>
              <w:spacing w:after="0"/>
              <w:rPr>
                <w:iCs/>
              </w:rPr>
            </w:pPr>
            <w:r>
              <w:rPr>
                <w:rFonts w:hint="eastAsia"/>
                <w:iCs/>
              </w:rPr>
              <w:t>F</w:t>
            </w:r>
            <w:r>
              <w:rPr>
                <w:iCs/>
              </w:rPr>
              <w:t xml:space="preserve">inal LS in </w:t>
            </w:r>
            <w:r w:rsidRPr="007D1117">
              <w:rPr>
                <w:iCs/>
                <w:highlight w:val="green"/>
              </w:rPr>
              <w:t>R1-2308559</w:t>
            </w:r>
            <w:r>
              <w:rPr>
                <w:iCs/>
              </w:rPr>
              <w:t>.</w:t>
            </w:r>
          </w:p>
        </w:tc>
      </w:tr>
    </w:tbl>
    <w:p w14:paraId="47E348CA" w14:textId="5633BB3C" w:rsidR="00A564A1" w:rsidRPr="004601F4" w:rsidRDefault="00A564A1" w:rsidP="00A564A1">
      <w:pPr>
        <w:spacing w:before="120" w:after="0" w:line="288" w:lineRule="auto"/>
        <w:jc w:val="both"/>
      </w:pPr>
      <w:r>
        <w:lastRenderedPageBreak/>
        <w:t xml:space="preserve">According to the agreement above, </w:t>
      </w:r>
      <w:r w:rsidR="007D1587">
        <w:t xml:space="preserve">in a shared resource pool, </w:t>
      </w:r>
      <w:r w:rsidR="006D5CAE">
        <w:t>it is expected to apply the same principle</w:t>
      </w:r>
      <w:r w:rsidR="006D5CAE" w:rsidRPr="006D5CAE">
        <w:t xml:space="preserve"> </w:t>
      </w:r>
      <w:r w:rsidR="006D5CAE">
        <w:t xml:space="preserve">as SL PRS power control for </w:t>
      </w:r>
      <w:r>
        <w:t xml:space="preserve">the priority level </w:t>
      </w:r>
      <w:r w:rsidR="007D1587">
        <w:t xml:space="preserve">handling </w:t>
      </w:r>
      <w:r w:rsidR="006D5CAE">
        <w:t>of</w:t>
      </w:r>
      <w:r w:rsidR="007D1587">
        <w:t xml:space="preserve"> the congestion control. </w:t>
      </w:r>
    </w:p>
    <w:p w14:paraId="1C1442A4" w14:textId="7B8CEFF4" w:rsidR="00F223E7" w:rsidRDefault="00F223E7" w:rsidP="00F223E7">
      <w:pPr>
        <w:pStyle w:val="maintext"/>
        <w:ind w:firstLineChars="0" w:firstLine="0"/>
        <w:rPr>
          <w:b/>
          <w:u w:val="single"/>
        </w:rPr>
      </w:pPr>
      <w:r>
        <w:rPr>
          <w:b/>
          <w:u w:val="single"/>
        </w:rPr>
        <w:t>Summary of change</w:t>
      </w:r>
    </w:p>
    <w:p w14:paraId="68DE6D82" w14:textId="50B426BB" w:rsidR="006D5CAE" w:rsidRPr="006D5CAE" w:rsidRDefault="006D5CAE" w:rsidP="006D5CAE">
      <w:pPr>
        <w:pStyle w:val="maintext"/>
        <w:ind w:firstLineChars="0" w:firstLine="400"/>
        <w:rPr>
          <w:lang w:val="en-US"/>
        </w:rPr>
      </w:pPr>
      <w:r>
        <w:rPr>
          <w:spacing w:val="-2"/>
        </w:rPr>
        <w:t xml:space="preserve">Clarify </w:t>
      </w:r>
      <w:r w:rsidRPr="006D5CAE">
        <w:rPr>
          <w:spacing w:val="-2"/>
        </w:rPr>
        <w:t xml:space="preserve">in TS 38.214 that </w:t>
      </w:r>
      <w:r w:rsidRPr="006D5CAE">
        <w:t xml:space="preserve">the priority level is same for PSSCH and SL PRS when transmitting SL PRS in a shared resource pool. </w:t>
      </w:r>
    </w:p>
    <w:p w14:paraId="504D3E22" w14:textId="19A2C930" w:rsidR="00F223E7" w:rsidRDefault="00F223E7" w:rsidP="00F223E7">
      <w:pPr>
        <w:pStyle w:val="maintext"/>
        <w:ind w:firstLineChars="0" w:firstLine="0"/>
        <w:rPr>
          <w:b/>
          <w:u w:val="single"/>
        </w:rPr>
      </w:pPr>
      <w:r>
        <w:rPr>
          <w:b/>
          <w:u w:val="single"/>
        </w:rPr>
        <w:t>Consequence if not approved</w:t>
      </w:r>
    </w:p>
    <w:p w14:paraId="150CE87E" w14:textId="78718A7D" w:rsidR="006D5CAE" w:rsidRPr="006D5CAE" w:rsidRDefault="006D5CAE" w:rsidP="006D5CAE">
      <w:pPr>
        <w:pStyle w:val="maintext"/>
        <w:ind w:firstLineChars="0" w:firstLine="400"/>
        <w:rPr>
          <w:spacing w:val="-2"/>
        </w:rPr>
      </w:pPr>
      <w:r>
        <w:rPr>
          <w:spacing w:val="-2"/>
        </w:rPr>
        <w:t xml:space="preserve">It is missed in specification how to decide the </w:t>
      </w:r>
      <w:r w:rsidRPr="006D5CAE">
        <w:t xml:space="preserve">priority level </w:t>
      </w:r>
      <w:r w:rsidR="001E556B">
        <w:t>between SL PRS and PSSCH in a shared resource pool</w:t>
      </w:r>
      <w:r w:rsidR="001E556B">
        <w:rPr>
          <w:spacing w:val="-2"/>
        </w:rPr>
        <w:t xml:space="preserve"> when the congestion control is performed.</w:t>
      </w:r>
    </w:p>
    <w:p w14:paraId="3E556CCD" w14:textId="57ACE2E6" w:rsidR="00F223E7" w:rsidRDefault="00F223E7" w:rsidP="00F223E7">
      <w:pPr>
        <w:pStyle w:val="maintext"/>
        <w:ind w:firstLineChars="0" w:firstLine="0"/>
        <w:rPr>
          <w:b/>
          <w:u w:val="single"/>
        </w:rPr>
      </w:pPr>
      <w:r>
        <w:rPr>
          <w:b/>
          <w:u w:val="single"/>
        </w:rPr>
        <w:t xml:space="preserve">Text proposal </w:t>
      </w:r>
      <w:r w:rsidR="007F725C">
        <w:rPr>
          <w:b/>
          <w:u w:val="single"/>
        </w:rPr>
        <w:t>1</w:t>
      </w:r>
    </w:p>
    <w:p w14:paraId="6E3BD521" w14:textId="18150C35" w:rsidR="00F223E7" w:rsidRDefault="00F223E7" w:rsidP="00F223E7">
      <w:pPr>
        <w:pStyle w:val="maintext"/>
        <w:ind w:firstLineChars="0" w:firstLine="400"/>
        <w:rPr>
          <w:spacing w:val="-2"/>
        </w:rPr>
      </w:pPr>
      <w:r w:rsidRPr="00345DB2">
        <w:rPr>
          <w:spacing w:val="-2"/>
        </w:rPr>
        <w:t xml:space="preserve">We provide the Text Proposal for </w:t>
      </w:r>
      <w:r>
        <w:rPr>
          <w:spacing w:val="-2"/>
        </w:rPr>
        <w:t xml:space="preserve">section </w:t>
      </w:r>
      <w:r w:rsidR="006F03E6">
        <w:rPr>
          <w:spacing w:val="-2"/>
        </w:rPr>
        <w:t>8.1.6</w:t>
      </w:r>
      <w:r w:rsidR="006B0460">
        <w:rPr>
          <w:spacing w:val="-2"/>
        </w:rPr>
        <w:t xml:space="preserve"> </w:t>
      </w:r>
      <w:r>
        <w:rPr>
          <w:spacing w:val="-2"/>
        </w:rPr>
        <w:t xml:space="preserve">of </w:t>
      </w:r>
      <w:r w:rsidR="004344AC">
        <w:rPr>
          <w:spacing w:val="-2"/>
        </w:rPr>
        <w:t xml:space="preserve">TS </w:t>
      </w:r>
      <w:r>
        <w:rPr>
          <w:spacing w:val="-2"/>
        </w:rPr>
        <w:t>38.214</w:t>
      </w:r>
      <w:r w:rsidRPr="00345DB2">
        <w:rPr>
          <w:spacing w:val="-2"/>
        </w:rPr>
        <w:t xml:space="preserve"> </w:t>
      </w:r>
      <w:r w:rsidR="006B0460">
        <w:rPr>
          <w:spacing w:val="-2"/>
        </w:rPr>
        <w:t xml:space="preserve">[3] </w:t>
      </w:r>
      <w:r>
        <w:rPr>
          <w:spacing w:val="-2"/>
        </w:rPr>
        <w:t xml:space="preserve">as </w:t>
      </w:r>
      <w:r w:rsidRPr="00345DB2">
        <w:rPr>
          <w:spacing w:val="-2"/>
        </w:rPr>
        <w:t>below.</w:t>
      </w:r>
    </w:p>
    <w:tbl>
      <w:tblPr>
        <w:tblStyle w:val="a8"/>
        <w:tblpPr w:leftFromText="180" w:rightFromText="180" w:vertAnchor="text" w:horzAnchor="page" w:tblpX="1575" w:tblpY="65"/>
        <w:tblW w:w="0" w:type="auto"/>
        <w:tblLook w:val="04A0" w:firstRow="1" w:lastRow="0" w:firstColumn="1" w:lastColumn="0" w:noHBand="0" w:noVBand="1"/>
      </w:tblPr>
      <w:tblGrid>
        <w:gridCol w:w="9629"/>
      </w:tblGrid>
      <w:tr w:rsidR="00120B11" w14:paraId="5EA86EC1" w14:textId="77777777" w:rsidTr="00120B11">
        <w:tc>
          <w:tcPr>
            <w:tcW w:w="9629" w:type="dxa"/>
          </w:tcPr>
          <w:p w14:paraId="06FF5D32" w14:textId="77777777" w:rsidR="00120B11" w:rsidRDefault="00120B11" w:rsidP="00120B11">
            <w:pPr>
              <w:autoSpaceDE w:val="0"/>
              <w:autoSpaceDN w:val="0"/>
              <w:adjustRightInd w:val="0"/>
              <w:snapToGrid w:val="0"/>
              <w:spacing w:after="0"/>
              <w:jc w:val="both"/>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Star</w:t>
            </w:r>
            <w:r>
              <w:rPr>
                <w:rFonts w:eastAsia="宋体"/>
                <w:color w:val="FF0000"/>
                <w:sz w:val="24"/>
                <w:szCs w:val="28"/>
                <w:lang w:val="en-US" w:eastAsia="zh-CN"/>
              </w:rPr>
              <w:t>t of Text Proposal for TS 38.214</w:t>
            </w:r>
            <w:r w:rsidRPr="0077351B">
              <w:rPr>
                <w:rFonts w:eastAsia="宋体"/>
                <w:color w:val="FF0000"/>
                <w:sz w:val="28"/>
                <w:szCs w:val="28"/>
                <w:lang w:val="en-US" w:eastAsia="zh-CN"/>
              </w:rPr>
              <w:t xml:space="preserve"> </w:t>
            </w:r>
            <w:r>
              <w:rPr>
                <w:rFonts w:eastAsia="宋体"/>
                <w:color w:val="FF0000"/>
                <w:sz w:val="28"/>
                <w:szCs w:val="28"/>
                <w:lang w:val="en-US" w:eastAsia="zh-CN"/>
              </w:rPr>
              <w:t>-----------------------------</w:t>
            </w:r>
            <w:bookmarkStart w:id="4" w:name="_Toc36645608"/>
            <w:bookmarkStart w:id="5" w:name="_Toc45810657"/>
            <w:bookmarkStart w:id="6" w:name="_Toc137117204"/>
          </w:p>
          <w:p w14:paraId="0DA70056" w14:textId="77777777" w:rsidR="00120B11" w:rsidRPr="005B18E8" w:rsidRDefault="00120B11" w:rsidP="00120B11">
            <w:pPr>
              <w:pStyle w:val="3"/>
              <w:ind w:left="1000" w:hanging="400"/>
              <w:rPr>
                <w:rFonts w:ascii="Times New Roman" w:hAnsi="Times New Roman"/>
              </w:rPr>
            </w:pPr>
            <w:bookmarkStart w:id="7" w:name="_Toc155777459"/>
            <w:r w:rsidRPr="005B18E8">
              <w:rPr>
                <w:rFonts w:ascii="Times New Roman" w:hAnsi="Times New Roman"/>
              </w:rPr>
              <w:t>8.1.6</w:t>
            </w:r>
            <w:r w:rsidRPr="005B18E8">
              <w:rPr>
                <w:rFonts w:ascii="Times New Roman" w:hAnsi="Times New Roman"/>
              </w:rPr>
              <w:tab/>
            </w:r>
            <w:proofErr w:type="spellStart"/>
            <w:r w:rsidRPr="005B18E8">
              <w:rPr>
                <w:rFonts w:ascii="Times New Roman" w:hAnsi="Times New Roman"/>
              </w:rPr>
              <w:t>Sidelink</w:t>
            </w:r>
            <w:proofErr w:type="spellEnd"/>
            <w:r w:rsidRPr="005B18E8">
              <w:rPr>
                <w:rFonts w:ascii="Times New Roman" w:hAnsi="Times New Roman"/>
              </w:rPr>
              <w:t xml:space="preserve"> congestion control in </w:t>
            </w:r>
            <w:proofErr w:type="spellStart"/>
            <w:r w:rsidRPr="005B18E8">
              <w:rPr>
                <w:rFonts w:ascii="Times New Roman" w:hAnsi="Times New Roman"/>
              </w:rPr>
              <w:t>sidelink</w:t>
            </w:r>
            <w:proofErr w:type="spellEnd"/>
            <w:r w:rsidRPr="005B18E8">
              <w:rPr>
                <w:rFonts w:ascii="Times New Roman" w:hAnsi="Times New Roman"/>
              </w:rPr>
              <w:t xml:space="preserve"> resource allocation mode 2</w:t>
            </w:r>
            <w:bookmarkEnd w:id="7"/>
          </w:p>
          <w:p w14:paraId="5AC4AD6B" w14:textId="77777777" w:rsidR="00120B11" w:rsidRPr="005B18E8" w:rsidRDefault="00120B11" w:rsidP="00120B11">
            <w:pPr>
              <w:rPr>
                <w:lang w:eastAsia="ko-KR"/>
              </w:rPr>
            </w:pPr>
            <w:r w:rsidRPr="005B18E8">
              <w:rPr>
                <w:lang w:eastAsia="ko-KR"/>
              </w:rPr>
              <w:t xml:space="preserve">If a UE is configured with higher layer parameter </w:t>
            </w:r>
            <w:proofErr w:type="spellStart"/>
            <w:r w:rsidRPr="005B18E8">
              <w:rPr>
                <w:i/>
                <w:lang w:eastAsia="ko-KR"/>
              </w:rPr>
              <w:t>sl</w:t>
            </w:r>
            <w:proofErr w:type="spellEnd"/>
            <w:r w:rsidRPr="005B18E8">
              <w:rPr>
                <w:i/>
                <w:lang w:eastAsia="ko-KR"/>
              </w:rPr>
              <w:t xml:space="preserve">-CR-Limit </w:t>
            </w:r>
            <w:r w:rsidRPr="005B18E8">
              <w:rPr>
                <w:lang w:eastAsia="ko-KR"/>
              </w:rPr>
              <w:t xml:space="preserve">and transmits PSSCH in slot </w:t>
            </w:r>
            <w:r w:rsidRPr="005B18E8">
              <w:rPr>
                <w:i/>
                <w:lang w:eastAsia="ko-KR"/>
              </w:rPr>
              <w:t>n</w:t>
            </w:r>
            <w:r w:rsidRPr="005B18E8">
              <w:rPr>
                <w:lang w:eastAsia="ko-KR"/>
              </w:rPr>
              <w:t>, the UE shall ensure the following limits for any priority value k;</w:t>
            </w:r>
          </w:p>
          <w:p w14:paraId="463DDB54" w14:textId="77777777" w:rsidR="00120B11" w:rsidRPr="005B18E8" w:rsidRDefault="00120B11" w:rsidP="00120B11">
            <w:pPr>
              <w:pStyle w:val="EQ"/>
              <w:rPr>
                <w:lang w:eastAsia="ko-KR"/>
              </w:rPr>
            </w:pPr>
            <w:r w:rsidRPr="005B18E8">
              <w:tab/>
            </w:r>
            <m:oMath>
              <m:nary>
                <m:naryPr>
                  <m:chr m:val="∑"/>
                  <m:supHide m:val="1"/>
                  <m:ctrlPr>
                    <w:rPr>
                      <w:rFonts w:ascii="Cambria Math" w:hAnsi="Cambria Math"/>
                      <w:i/>
                    </w:rPr>
                  </m:ctrlPr>
                </m:naryPr>
                <m:sub>
                  <m:r>
                    <w:rPr>
                      <w:rFonts w:ascii="Cambria Math" w:hAnsi="Cambria Math"/>
                    </w:rPr>
                    <m:t>i≥k</m:t>
                  </m:r>
                </m:sub>
                <m:sup/>
                <m:e>
                  <m:r>
                    <w:rPr>
                      <w:rFonts w:ascii="Cambria Math" w:hAnsi="Cambria Math"/>
                    </w:rPr>
                    <m:t>CR</m:t>
                  </m:r>
                  <m:d>
                    <m:dPr>
                      <m:ctrlPr>
                        <w:rPr>
                          <w:rFonts w:ascii="Cambria Math" w:hAnsi="Cambria Math"/>
                          <w:i/>
                        </w:rPr>
                      </m:ctrlPr>
                    </m:dPr>
                    <m:e>
                      <m:r>
                        <w:rPr>
                          <w:rFonts w:ascii="Cambria Math" w:hAnsi="Cambria Math"/>
                        </w:rPr>
                        <m:t>i</m:t>
                      </m:r>
                    </m:e>
                  </m:d>
                </m:e>
              </m:nary>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
                <m:dPr>
                  <m:ctrlPr>
                    <w:rPr>
                      <w:rFonts w:ascii="Cambria Math" w:hAnsi="Cambria Math"/>
                      <w:i/>
                    </w:rPr>
                  </m:ctrlPr>
                </m:dPr>
                <m:e>
                  <m:r>
                    <w:rPr>
                      <w:rFonts w:ascii="Cambria Math" w:hAnsi="Cambria Math"/>
                    </w:rPr>
                    <m:t>k</m:t>
                  </m:r>
                </m:e>
              </m:d>
            </m:oMath>
          </w:p>
          <w:p w14:paraId="4E141037" w14:textId="77777777" w:rsidR="00120B11" w:rsidRPr="005B18E8" w:rsidRDefault="00120B11" w:rsidP="00120B11">
            <w:pPr>
              <w:rPr>
                <w:color w:val="FF0000"/>
                <w:lang w:eastAsia="ko-KR"/>
              </w:rPr>
            </w:pPr>
            <w:r w:rsidRPr="005B18E8">
              <w:rPr>
                <w:lang w:eastAsia="ko-KR"/>
              </w:rPr>
              <w:t xml:space="preserve">where </w:t>
            </w:r>
            <m:oMath>
              <m:r>
                <w:rPr>
                  <w:rFonts w:ascii="Cambria Math" w:hAnsi="Cambria Math"/>
                </w:rPr>
                <m:t>CR</m:t>
              </m:r>
              <m:d>
                <m:dPr>
                  <m:ctrlPr>
                    <w:rPr>
                      <w:rFonts w:ascii="Cambria Math" w:hAnsi="Cambria Math"/>
                      <w:i/>
                    </w:rPr>
                  </m:ctrlPr>
                </m:dPr>
                <m:e>
                  <m:r>
                    <w:rPr>
                      <w:rFonts w:ascii="Cambria Math" w:hAnsi="Cambria Math"/>
                    </w:rPr>
                    <m:t>i</m:t>
                  </m:r>
                </m:e>
              </m:d>
            </m:oMath>
            <w:r w:rsidRPr="005B18E8">
              <w:rPr>
                <w:lang w:eastAsia="ko-KR"/>
              </w:rPr>
              <w:t xml:space="preserve"> is the CR evaluated in slot </w:t>
            </w:r>
            <w:r w:rsidRPr="005B18E8">
              <w:rPr>
                <w:i/>
                <w:lang w:eastAsia="ko-KR"/>
              </w:rPr>
              <w:t>n</w:t>
            </w:r>
            <w:r w:rsidRPr="005B18E8">
              <w:rPr>
                <w:lang w:eastAsia="ko-KR"/>
              </w:rPr>
              <w:t>-</w:t>
            </w:r>
            <w:r w:rsidRPr="005B18E8">
              <w:rPr>
                <w:i/>
                <w:iCs/>
                <w:lang w:eastAsia="ko-KR"/>
              </w:rPr>
              <w:t>N</w:t>
            </w:r>
            <w:r w:rsidRPr="005B18E8">
              <w:rPr>
                <w:lang w:eastAsia="ko-KR"/>
              </w:rPr>
              <w:t xml:space="preserve"> for the PSSCH transmissions with '</w:t>
            </w:r>
            <w:r w:rsidRPr="005B18E8">
              <w:rPr>
                <w:i/>
                <w:iCs/>
                <w:lang w:eastAsia="ko-KR"/>
              </w:rPr>
              <w:t>Priority</w:t>
            </w:r>
            <w:r w:rsidRPr="005B18E8">
              <w:rPr>
                <w:lang w:eastAsia="ko-KR"/>
              </w:rPr>
              <w:t xml:space="preserve">' field in the SCI set to </w:t>
            </w:r>
            <w:proofErr w:type="spellStart"/>
            <w:r w:rsidRPr="005B18E8">
              <w:rPr>
                <w:i/>
                <w:lang w:eastAsia="ko-KR"/>
              </w:rPr>
              <w:t>i</w:t>
            </w:r>
            <w:proofErr w:type="spellEnd"/>
            <w:r w:rsidRPr="005B18E8">
              <w:rPr>
                <w:lang w:eastAsia="ko-KR"/>
              </w:rPr>
              <w:t xml:space="preserve">, and </w:t>
            </w: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
                <m:dPr>
                  <m:ctrlPr>
                    <w:rPr>
                      <w:rFonts w:ascii="Cambria Math" w:hAnsi="Cambria Math"/>
                      <w:i/>
                    </w:rPr>
                  </m:ctrlPr>
                </m:dPr>
                <m:e>
                  <m:r>
                    <w:rPr>
                      <w:rFonts w:ascii="Cambria Math" w:hAnsi="Cambria Math"/>
                    </w:rPr>
                    <m:t>k</m:t>
                  </m:r>
                </m:e>
              </m:d>
            </m:oMath>
            <w:r w:rsidRPr="005B18E8">
              <w:rPr>
                <w:lang w:eastAsia="ko-KR"/>
              </w:rPr>
              <w:t xml:space="preserve"> corresponds to the high layer parameter </w:t>
            </w:r>
            <w:proofErr w:type="spellStart"/>
            <w:r w:rsidRPr="005B18E8">
              <w:rPr>
                <w:i/>
                <w:lang w:eastAsia="ko-KR"/>
              </w:rPr>
              <w:t>sl</w:t>
            </w:r>
            <w:proofErr w:type="spellEnd"/>
            <w:r w:rsidRPr="005B18E8">
              <w:rPr>
                <w:i/>
                <w:lang w:eastAsia="ko-KR"/>
              </w:rPr>
              <w:t xml:space="preserve">-CR-Limit </w:t>
            </w:r>
            <w:r w:rsidRPr="005B18E8">
              <w:rPr>
                <w:lang w:eastAsia="ko-KR"/>
              </w:rPr>
              <w:t xml:space="preserve">that is associated with the priority value </w:t>
            </w:r>
            <w:r w:rsidRPr="005B18E8">
              <w:rPr>
                <w:i/>
                <w:lang w:eastAsia="ko-KR"/>
              </w:rPr>
              <w:t>k</w:t>
            </w:r>
            <w:r w:rsidRPr="005B18E8">
              <w:rPr>
                <w:lang w:eastAsia="ko-KR"/>
              </w:rPr>
              <w:t xml:space="preserve"> and the CBR range which includes the CBR measured in slot </w:t>
            </w:r>
            <w:r w:rsidRPr="005B18E8">
              <w:rPr>
                <w:i/>
                <w:lang w:eastAsia="ko-KR"/>
              </w:rPr>
              <w:t>n</w:t>
            </w:r>
            <w:r w:rsidRPr="005B18E8">
              <w:rPr>
                <w:lang w:eastAsia="ko-KR"/>
              </w:rPr>
              <w:t>-</w:t>
            </w:r>
            <w:r w:rsidRPr="005B18E8">
              <w:rPr>
                <w:i/>
                <w:iCs/>
                <w:lang w:eastAsia="ko-KR"/>
              </w:rPr>
              <w:t>N</w:t>
            </w:r>
            <w:r w:rsidRPr="005B18E8">
              <w:rPr>
                <w:lang w:eastAsia="ko-KR"/>
              </w:rPr>
              <w:t xml:space="preserve">, where </w:t>
            </w:r>
            <w:r w:rsidRPr="005B18E8">
              <w:rPr>
                <w:i/>
                <w:iCs/>
                <w:lang w:eastAsia="ko-KR"/>
              </w:rPr>
              <w:t>N</w:t>
            </w:r>
            <w:r w:rsidRPr="005B18E8">
              <w:rPr>
                <w:lang w:eastAsia="ko-KR"/>
              </w:rPr>
              <w:t xml:space="preserve"> is the congestion control processing time.</w:t>
            </w:r>
            <w:r>
              <w:rPr>
                <w:lang w:eastAsia="ko-KR"/>
              </w:rPr>
              <w:t xml:space="preserve"> </w:t>
            </w:r>
            <w:r w:rsidRPr="006B0460">
              <w:rPr>
                <w:color w:val="FF0000"/>
                <w:lang w:val="en-US"/>
              </w:rPr>
              <w:t>When transmitting SL-PRS in a shared pool</w:t>
            </w:r>
            <w:r>
              <w:rPr>
                <w:color w:val="FF0000"/>
                <w:lang w:val="en-US"/>
              </w:rPr>
              <w:t>,</w:t>
            </w:r>
            <w:r w:rsidRPr="006B0460">
              <w:rPr>
                <w:color w:val="FF0000"/>
                <w:lang w:val="en-US"/>
              </w:rPr>
              <w:t xml:space="preserve"> </w:t>
            </w:r>
            <w:r w:rsidRPr="006B0460">
              <w:rPr>
                <w:color w:val="FF0000"/>
                <w:lang w:eastAsia="ko-KR"/>
              </w:rPr>
              <w:t>the priority level is same for PSSCH and SL PRS.</w:t>
            </w:r>
          </w:p>
          <w:p w14:paraId="72BEDAA1" w14:textId="77777777" w:rsidR="00120B11" w:rsidRPr="005B18E8" w:rsidRDefault="00120B11" w:rsidP="00120B11">
            <w:pPr>
              <w:rPr>
                <w:rFonts w:eastAsiaTheme="minorHAnsi"/>
                <w:lang w:eastAsia="ko-KR"/>
              </w:rPr>
            </w:pPr>
            <w:r w:rsidRPr="005B18E8">
              <w:rPr>
                <w:rFonts w:eastAsiaTheme="minorHAnsi"/>
                <w:lang w:eastAsia="ko-KR"/>
              </w:rPr>
              <w:t xml:space="preserve">The congestion control processing time </w:t>
            </w:r>
            <w:r w:rsidRPr="005B18E8">
              <w:rPr>
                <w:rFonts w:eastAsiaTheme="minorHAnsi"/>
                <w:i/>
                <w:iCs/>
                <w:lang w:eastAsia="ko-KR"/>
              </w:rPr>
              <w:t>N</w:t>
            </w:r>
            <w:r w:rsidRPr="005B18E8">
              <w:rPr>
                <w:rFonts w:eastAsiaTheme="minorHAnsi"/>
                <w:lang w:eastAsia="ko-KR"/>
              </w:rPr>
              <w:t xml:space="preserve"> is based on µ of Table 8.1.6-1 and Table 8.1.6-2 for UE processing capability 1 and 2 respectively, where µ corresponds to the subcarrier spacing of the </w:t>
            </w:r>
            <w:proofErr w:type="spellStart"/>
            <w:r w:rsidRPr="005B18E8">
              <w:rPr>
                <w:rFonts w:eastAsiaTheme="minorHAnsi"/>
                <w:lang w:eastAsia="ko-KR"/>
              </w:rPr>
              <w:t>sidelink</w:t>
            </w:r>
            <w:proofErr w:type="spellEnd"/>
            <w:r w:rsidRPr="005B18E8">
              <w:rPr>
                <w:rFonts w:eastAsiaTheme="minorHAnsi"/>
                <w:lang w:eastAsia="ko-KR"/>
              </w:rPr>
              <w:t xml:space="preserve"> channel with which the PSSCH is to be transmitted. A UE shall only apply a single processing time capability in </w:t>
            </w:r>
            <w:proofErr w:type="spellStart"/>
            <w:r w:rsidRPr="005B18E8">
              <w:rPr>
                <w:rFonts w:eastAsiaTheme="minorHAnsi"/>
                <w:lang w:eastAsia="ko-KR"/>
              </w:rPr>
              <w:t>sidelink</w:t>
            </w:r>
            <w:proofErr w:type="spellEnd"/>
            <w:r w:rsidRPr="005B18E8">
              <w:rPr>
                <w:rFonts w:eastAsiaTheme="minorHAnsi"/>
                <w:lang w:eastAsia="ko-KR"/>
              </w:rPr>
              <w:t xml:space="preserve"> congestion control.</w:t>
            </w:r>
          </w:p>
          <w:bookmarkEnd w:id="4"/>
          <w:bookmarkEnd w:id="5"/>
          <w:bookmarkEnd w:id="6"/>
          <w:p w14:paraId="1ED64BBA" w14:textId="77777777" w:rsidR="00120B11" w:rsidRPr="006B0460" w:rsidRDefault="00120B11" w:rsidP="00120B11">
            <w:pPr>
              <w:jc w:val="center"/>
              <w:rPr>
                <w:rFonts w:eastAsia="宋体"/>
                <w:color w:val="FF0000"/>
                <w:sz w:val="24"/>
                <w:szCs w:val="24"/>
                <w:lang w:val="x-none" w:eastAsia="zh-CN"/>
              </w:rPr>
            </w:pPr>
            <w:r w:rsidRPr="0077351B">
              <w:rPr>
                <w:rFonts w:eastAsia="MS Mincho"/>
                <w:color w:val="FF0000"/>
                <w:sz w:val="24"/>
                <w:szCs w:val="24"/>
                <w:lang w:val="x-none" w:eastAsia="zh-CN"/>
              </w:rPr>
              <w:t>&lt; Unchanged parts are omitted &gt;</w:t>
            </w:r>
          </w:p>
          <w:p w14:paraId="1E23CE27" w14:textId="77777777" w:rsidR="00120B11" w:rsidRPr="007B3ACF" w:rsidRDefault="00120B11" w:rsidP="00120B11">
            <w:pPr>
              <w:autoSpaceDE w:val="0"/>
              <w:autoSpaceDN w:val="0"/>
              <w:adjustRightInd w:val="0"/>
              <w:snapToGrid w:val="0"/>
              <w:spacing w:after="120"/>
              <w:jc w:val="both"/>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tc>
      </w:tr>
    </w:tbl>
    <w:p w14:paraId="66F68FC0" w14:textId="77777777" w:rsidR="00120B11" w:rsidRPr="00345DB2" w:rsidRDefault="00120B11" w:rsidP="00F223E7">
      <w:pPr>
        <w:pStyle w:val="maintext"/>
        <w:ind w:firstLineChars="0" w:firstLine="400"/>
        <w:rPr>
          <w:spacing w:val="-2"/>
        </w:rPr>
      </w:pPr>
    </w:p>
    <w:p w14:paraId="5E27E795" w14:textId="3F025F3F" w:rsidR="00AB26D4" w:rsidRDefault="00AB26D4" w:rsidP="007D42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宋体"/>
          <w:sz w:val="32"/>
          <w:szCs w:val="32"/>
          <w:lang w:eastAsia="zh-CN"/>
        </w:rPr>
      </w:pPr>
      <w:r>
        <w:rPr>
          <w:rFonts w:eastAsia="宋体" w:hint="eastAsia"/>
          <w:sz w:val="32"/>
          <w:szCs w:val="32"/>
          <w:lang w:eastAsia="zh-CN"/>
        </w:rPr>
        <w:t>C</w:t>
      </w:r>
      <w:r>
        <w:rPr>
          <w:rFonts w:eastAsia="宋体"/>
          <w:sz w:val="32"/>
          <w:szCs w:val="32"/>
          <w:lang w:eastAsia="zh-CN"/>
        </w:rPr>
        <w:t>PP</w:t>
      </w:r>
    </w:p>
    <w:p w14:paraId="590CC6C2" w14:textId="46D26A0B" w:rsidR="00AB26D4" w:rsidRPr="00AB26D4" w:rsidRDefault="00AB26D4" w:rsidP="00AB26D4">
      <w:pPr>
        <w:pStyle w:val="2"/>
        <w:numPr>
          <w:ilvl w:val="1"/>
          <w:numId w:val="2"/>
        </w:numPr>
        <w:tabs>
          <w:tab w:val="num" w:pos="5526"/>
        </w:tabs>
        <w:overflowPunct w:val="0"/>
        <w:autoSpaceDE w:val="0"/>
        <w:autoSpaceDN w:val="0"/>
        <w:adjustRightInd w:val="0"/>
        <w:spacing w:before="360" w:after="120" w:line="288" w:lineRule="auto"/>
        <w:textAlignment w:val="baseline"/>
        <w:rPr>
          <w:rFonts w:eastAsia="宋体"/>
          <w:bCs/>
          <w:iCs/>
          <w:sz w:val="24"/>
          <w:szCs w:val="24"/>
          <w:lang w:eastAsia="zh-CN"/>
        </w:rPr>
      </w:pPr>
      <w:r w:rsidRPr="00AB26D4">
        <w:rPr>
          <w:rFonts w:eastAsia="宋体"/>
          <w:bCs/>
          <w:iCs/>
          <w:sz w:val="24"/>
          <w:szCs w:val="24"/>
          <w:lang w:eastAsia="zh-CN"/>
        </w:rPr>
        <w:t>Definition of “</w:t>
      </w:r>
      <w:proofErr w:type="spellStart"/>
      <w:r w:rsidRPr="00AB26D4">
        <w:rPr>
          <w:rFonts w:eastAsia="宋体"/>
          <w:bCs/>
          <w:iCs/>
          <w:sz w:val="24"/>
          <w:szCs w:val="24"/>
          <w:lang w:eastAsia="zh-CN"/>
        </w:rPr>
        <w:t>center</w:t>
      </w:r>
      <w:proofErr w:type="spellEnd"/>
      <w:r w:rsidRPr="00AB26D4">
        <w:rPr>
          <w:rFonts w:eastAsia="宋体"/>
          <w:bCs/>
          <w:iCs/>
          <w:sz w:val="24"/>
          <w:szCs w:val="24"/>
          <w:lang w:eastAsia="zh-CN"/>
        </w:rPr>
        <w:t xml:space="preserve"> frequency” for carrier phase measurement</w:t>
      </w:r>
    </w:p>
    <w:p w14:paraId="5C0A1872" w14:textId="0A44A421" w:rsidR="00AB26D4" w:rsidRPr="00541BB2" w:rsidRDefault="00AB26D4" w:rsidP="00541BB2">
      <w:pPr>
        <w:spacing w:before="120" w:after="0" w:line="288" w:lineRule="auto"/>
        <w:jc w:val="both"/>
      </w:pPr>
      <w:r w:rsidRPr="00541BB2">
        <w:t xml:space="preserve">In RAN1#115b, the issue of the frequency associated </w:t>
      </w:r>
      <w:r w:rsidR="00541BB2" w:rsidRPr="00541BB2">
        <w:t xml:space="preserve">with the </w:t>
      </w:r>
      <w:r w:rsidRPr="00541BB2">
        <w:t>carrier phase measurement for DL RSCP and UL RSCP was raised. RAN1 has made the following agreements in RAN1#112bis-e:</w:t>
      </w:r>
    </w:p>
    <w:p w14:paraId="0A58A815" w14:textId="77777777" w:rsidR="00AB26D4" w:rsidRPr="002D1BA4" w:rsidRDefault="00AB26D4" w:rsidP="00AB26D4">
      <w:pPr>
        <w:ind w:left="360"/>
        <w:contextualSpacing/>
        <w:rPr>
          <w:iCs/>
          <w:sz w:val="24"/>
          <w:szCs w:val="24"/>
        </w:rPr>
      </w:pPr>
      <w:r w:rsidRPr="002D1BA4">
        <w:rPr>
          <w:noProof/>
          <w:sz w:val="24"/>
          <w:szCs w:val="24"/>
        </w:rPr>
        <mc:AlternateContent>
          <mc:Choice Requires="wps">
            <w:drawing>
              <wp:anchor distT="0" distB="0" distL="114300" distR="114300" simplePos="0" relativeHeight="251659264" behindDoc="0" locked="0" layoutInCell="1" allowOverlap="1" wp14:anchorId="17BF7C7D" wp14:editId="2817751E">
                <wp:simplePos x="0" y="0"/>
                <wp:positionH relativeFrom="column">
                  <wp:posOffset>0</wp:posOffset>
                </wp:positionH>
                <wp:positionV relativeFrom="paragraph">
                  <wp:posOffset>0</wp:posOffset>
                </wp:positionV>
                <wp:extent cx="1828800" cy="1828800"/>
                <wp:effectExtent l="0" t="0" r="24765" b="2032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8EED89E" w14:textId="77777777" w:rsidR="00AB26D4" w:rsidRDefault="00AB26D4" w:rsidP="00AB26D4">
                            <w:pPr>
                              <w:rPr>
                                <w:b/>
                                <w:lang w:eastAsia="zh-CN"/>
                              </w:rPr>
                            </w:pPr>
                            <w:r>
                              <w:rPr>
                                <w:b/>
                                <w:highlight w:val="green"/>
                                <w:lang w:eastAsia="zh-CN"/>
                              </w:rPr>
                              <w:t>Agreement</w:t>
                            </w:r>
                          </w:p>
                          <w:p w14:paraId="7DF9139D" w14:textId="77777777" w:rsidR="00AB26D4" w:rsidRDefault="00AB26D4" w:rsidP="00AB26D4">
                            <w:pPr>
                              <w:pStyle w:val="a5"/>
                              <w:rPr>
                                <w:iCs/>
                                <w:lang w:eastAsia="ja-JP"/>
                              </w:rPr>
                            </w:pPr>
                            <w:r>
                              <w:rPr>
                                <w:iCs/>
                                <w:lang w:eastAsia="ja-JP"/>
                              </w:rPr>
                              <w:t xml:space="preserve">The specific RF frequency associated with </w:t>
                            </w:r>
                            <w:r w:rsidRPr="00E73B6F">
                              <w:rPr>
                                <w:iCs/>
                                <w:highlight w:val="cyan"/>
                                <w:lang w:eastAsia="ja-JP"/>
                              </w:rPr>
                              <w:t xml:space="preserve">a DL carrier phase measurement is defined as the </w:t>
                            </w:r>
                            <w:proofErr w:type="spellStart"/>
                            <w:r w:rsidRPr="00E73B6F">
                              <w:rPr>
                                <w:iCs/>
                                <w:highlight w:val="cyan"/>
                                <w:lang w:eastAsia="ja-JP"/>
                              </w:rPr>
                              <w:t>center</w:t>
                            </w:r>
                            <w:proofErr w:type="spellEnd"/>
                            <w:r w:rsidRPr="00E73B6F">
                              <w:rPr>
                                <w:iCs/>
                                <w:highlight w:val="cyan"/>
                                <w:lang w:eastAsia="ja-JP"/>
                              </w:rPr>
                              <w:t xml:space="preserve"> frequency</w:t>
                            </w:r>
                            <w:r>
                              <w:rPr>
                                <w:iCs/>
                                <w:lang w:eastAsia="ja-JP"/>
                              </w:rPr>
                              <w:t xml:space="preserve"> of the DL PFL by default.</w:t>
                            </w:r>
                          </w:p>
                          <w:p w14:paraId="577275BB" w14:textId="77777777" w:rsidR="00AB26D4" w:rsidRPr="00C5232F" w:rsidRDefault="00AB26D4" w:rsidP="00AB26D4">
                            <w:pPr>
                              <w:pStyle w:val="a5"/>
                              <w:widowControl w:val="0"/>
                              <w:numPr>
                                <w:ilvl w:val="0"/>
                                <w:numId w:val="44"/>
                              </w:numPr>
                              <w:tabs>
                                <w:tab w:val="left" w:pos="0"/>
                              </w:tabs>
                              <w:spacing w:after="0"/>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7BF7C7D"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78EED89E" w14:textId="77777777" w:rsidR="00AB26D4" w:rsidRDefault="00AB26D4" w:rsidP="00AB26D4">
                      <w:pPr>
                        <w:rPr>
                          <w:b/>
                          <w:lang w:eastAsia="zh-CN"/>
                        </w:rPr>
                      </w:pPr>
                      <w:r>
                        <w:rPr>
                          <w:b/>
                          <w:highlight w:val="green"/>
                          <w:lang w:eastAsia="zh-CN"/>
                        </w:rPr>
                        <w:t>Agreement</w:t>
                      </w:r>
                    </w:p>
                    <w:p w14:paraId="7DF9139D" w14:textId="77777777" w:rsidR="00AB26D4" w:rsidRDefault="00AB26D4" w:rsidP="00AB26D4">
                      <w:pPr>
                        <w:pStyle w:val="a5"/>
                        <w:rPr>
                          <w:iCs/>
                          <w:lang w:eastAsia="ja-JP"/>
                        </w:rPr>
                      </w:pPr>
                      <w:r>
                        <w:rPr>
                          <w:iCs/>
                          <w:lang w:eastAsia="ja-JP"/>
                        </w:rPr>
                        <w:t xml:space="preserve">The specific RF frequency associated with </w:t>
                      </w:r>
                      <w:r w:rsidRPr="00E73B6F">
                        <w:rPr>
                          <w:iCs/>
                          <w:highlight w:val="cyan"/>
                          <w:lang w:eastAsia="ja-JP"/>
                        </w:rPr>
                        <w:t xml:space="preserve">a DL carrier phase measurement is defined as the </w:t>
                      </w:r>
                      <w:proofErr w:type="spellStart"/>
                      <w:r w:rsidRPr="00E73B6F">
                        <w:rPr>
                          <w:iCs/>
                          <w:highlight w:val="cyan"/>
                          <w:lang w:eastAsia="ja-JP"/>
                        </w:rPr>
                        <w:t>center</w:t>
                      </w:r>
                      <w:proofErr w:type="spellEnd"/>
                      <w:r w:rsidRPr="00E73B6F">
                        <w:rPr>
                          <w:iCs/>
                          <w:highlight w:val="cyan"/>
                          <w:lang w:eastAsia="ja-JP"/>
                        </w:rPr>
                        <w:t xml:space="preserve"> frequency</w:t>
                      </w:r>
                      <w:r>
                        <w:rPr>
                          <w:iCs/>
                          <w:lang w:eastAsia="ja-JP"/>
                        </w:rPr>
                        <w:t xml:space="preserve"> of the DL PFL by default.</w:t>
                      </w:r>
                    </w:p>
                    <w:p w14:paraId="577275BB" w14:textId="77777777" w:rsidR="00AB26D4" w:rsidRPr="00C5232F" w:rsidRDefault="00AB26D4" w:rsidP="00AB26D4">
                      <w:pPr>
                        <w:pStyle w:val="a5"/>
                        <w:widowControl w:val="0"/>
                        <w:numPr>
                          <w:ilvl w:val="0"/>
                          <w:numId w:val="44"/>
                        </w:numPr>
                        <w:tabs>
                          <w:tab w:val="left" w:pos="0"/>
                        </w:tabs>
                        <w:spacing w:after="0"/>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txbxContent>
                </v:textbox>
                <w10:wrap type="square"/>
              </v:shape>
            </w:pict>
          </mc:Fallback>
        </mc:AlternateContent>
      </w:r>
    </w:p>
    <w:p w14:paraId="0634D8DE" w14:textId="77777777" w:rsidR="00AB26D4" w:rsidRPr="002D1BA4" w:rsidRDefault="00AB26D4" w:rsidP="00AB26D4">
      <w:pPr>
        <w:rPr>
          <w:b/>
          <w:sz w:val="24"/>
          <w:szCs w:val="24"/>
          <w:highlight w:val="green"/>
          <w:lang w:eastAsia="zh-CN"/>
        </w:rPr>
      </w:pPr>
    </w:p>
    <w:p w14:paraId="347068B5" w14:textId="77777777" w:rsidR="00AB26D4" w:rsidRPr="002D1BA4" w:rsidRDefault="00AB26D4" w:rsidP="00AB26D4">
      <w:pPr>
        <w:rPr>
          <w:sz w:val="24"/>
          <w:szCs w:val="24"/>
          <w:lang w:eastAsia="ko-KR"/>
        </w:rPr>
      </w:pPr>
      <w:r w:rsidRPr="002D1BA4">
        <w:rPr>
          <w:noProof/>
          <w:sz w:val="24"/>
          <w:szCs w:val="24"/>
        </w:rPr>
        <w:lastRenderedPageBreak/>
        <mc:AlternateContent>
          <mc:Choice Requires="wps">
            <w:drawing>
              <wp:anchor distT="0" distB="0" distL="114300" distR="114300" simplePos="0" relativeHeight="251660288" behindDoc="0" locked="0" layoutInCell="1" allowOverlap="1" wp14:anchorId="26F4D219" wp14:editId="192CC687">
                <wp:simplePos x="0" y="0"/>
                <wp:positionH relativeFrom="column">
                  <wp:posOffset>0</wp:posOffset>
                </wp:positionH>
                <wp:positionV relativeFrom="paragraph">
                  <wp:posOffset>0</wp:posOffset>
                </wp:positionV>
                <wp:extent cx="1828800" cy="1828800"/>
                <wp:effectExtent l="0" t="0" r="24765" b="2032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1760B4" w14:textId="77777777" w:rsidR="00AB26D4" w:rsidRDefault="00AB26D4" w:rsidP="00AB26D4">
                            <w:pPr>
                              <w:rPr>
                                <w:b/>
                                <w:lang w:eastAsia="zh-CN"/>
                              </w:rPr>
                            </w:pPr>
                            <w:r>
                              <w:rPr>
                                <w:b/>
                                <w:highlight w:val="green"/>
                                <w:lang w:eastAsia="zh-CN"/>
                              </w:rPr>
                              <w:t>Agreement</w:t>
                            </w:r>
                          </w:p>
                          <w:p w14:paraId="61E5C8F5" w14:textId="77777777" w:rsidR="00AB26D4" w:rsidRDefault="00AB26D4" w:rsidP="00AB26D4">
                            <w:pPr>
                              <w:pStyle w:val="a5"/>
                              <w:rPr>
                                <w:iCs/>
                                <w:lang w:eastAsia="ja-JP"/>
                              </w:rPr>
                            </w:pPr>
                            <w:r>
                              <w:rPr>
                                <w:iCs/>
                                <w:lang w:eastAsia="ja-JP"/>
                              </w:rPr>
                              <w:t xml:space="preserve">The specific RF frequency associated with a UL carrier phase measurement is defined, by default, </w:t>
                            </w:r>
                            <w:r w:rsidRPr="00E73B6F">
                              <w:rPr>
                                <w:iCs/>
                                <w:highlight w:val="cyan"/>
                                <w:lang w:eastAsia="ja-JP"/>
                              </w:rPr>
                              <w:t xml:space="preserve">as the </w:t>
                            </w:r>
                            <w:proofErr w:type="spellStart"/>
                            <w:r w:rsidRPr="00E73B6F">
                              <w:rPr>
                                <w:iCs/>
                                <w:highlight w:val="cyan"/>
                                <w:lang w:eastAsia="ja-JP"/>
                              </w:rPr>
                              <w:t>center</w:t>
                            </w:r>
                            <w:proofErr w:type="spellEnd"/>
                            <w:r w:rsidRPr="00E73B6F">
                              <w:rPr>
                                <w:iCs/>
                                <w:highlight w:val="cyan"/>
                                <w:lang w:eastAsia="ja-JP"/>
                              </w:rPr>
                              <w:t xml:space="preserve"> frequency of the</w:t>
                            </w:r>
                            <w:r w:rsidRPr="00E73B6F">
                              <w:rPr>
                                <w:highlight w:val="cyan"/>
                                <w:lang w:eastAsia="ja-JP"/>
                              </w:rPr>
                              <w:t> </w:t>
                            </w:r>
                            <w:r w:rsidRPr="00E73B6F">
                              <w:rPr>
                                <w:iCs/>
                                <w:highlight w:val="cyan"/>
                                <w:lang w:eastAsia="ja-JP"/>
                              </w:rPr>
                              <w:t>transmission bandwidth of</w:t>
                            </w:r>
                            <w:r w:rsidRPr="00E73B6F">
                              <w:rPr>
                                <w:highlight w:val="cyan"/>
                                <w:lang w:eastAsia="ja-JP"/>
                              </w:rPr>
                              <w:t> </w:t>
                            </w:r>
                            <w:r w:rsidRPr="00E73B6F">
                              <w:rPr>
                                <w:iCs/>
                                <w:highlight w:val="cyan"/>
                                <w:lang w:eastAsia="ja-JP"/>
                              </w:rPr>
                              <w:t>the SRS for positioning purpose</w:t>
                            </w:r>
                            <w:r>
                              <w:rPr>
                                <w:iCs/>
                                <w:lang w:eastAsia="ja-JP"/>
                              </w:rPr>
                              <w:t>.</w:t>
                            </w:r>
                          </w:p>
                          <w:p w14:paraId="475B4AAD" w14:textId="77777777" w:rsidR="00AB26D4" w:rsidRPr="003467FE" w:rsidRDefault="00AB26D4" w:rsidP="00AB26D4">
                            <w:pPr>
                              <w:pStyle w:val="a5"/>
                              <w:numPr>
                                <w:ilvl w:val="0"/>
                                <w:numId w:val="44"/>
                              </w:numPr>
                              <w:spacing w:after="0"/>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F4D219" id="Text Box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7E1760B4" w14:textId="77777777" w:rsidR="00AB26D4" w:rsidRDefault="00AB26D4" w:rsidP="00AB26D4">
                      <w:pPr>
                        <w:rPr>
                          <w:b/>
                          <w:lang w:eastAsia="zh-CN"/>
                        </w:rPr>
                      </w:pPr>
                      <w:r>
                        <w:rPr>
                          <w:b/>
                          <w:highlight w:val="green"/>
                          <w:lang w:eastAsia="zh-CN"/>
                        </w:rPr>
                        <w:t>Agreement</w:t>
                      </w:r>
                    </w:p>
                    <w:p w14:paraId="61E5C8F5" w14:textId="77777777" w:rsidR="00AB26D4" w:rsidRDefault="00AB26D4" w:rsidP="00AB26D4">
                      <w:pPr>
                        <w:pStyle w:val="a5"/>
                        <w:rPr>
                          <w:iCs/>
                          <w:lang w:eastAsia="ja-JP"/>
                        </w:rPr>
                      </w:pPr>
                      <w:r>
                        <w:rPr>
                          <w:iCs/>
                          <w:lang w:eastAsia="ja-JP"/>
                        </w:rPr>
                        <w:t xml:space="preserve">The specific RF frequency associated with a UL carrier phase measurement is defined, by default, </w:t>
                      </w:r>
                      <w:r w:rsidRPr="00E73B6F">
                        <w:rPr>
                          <w:iCs/>
                          <w:highlight w:val="cyan"/>
                          <w:lang w:eastAsia="ja-JP"/>
                        </w:rPr>
                        <w:t xml:space="preserve">as the </w:t>
                      </w:r>
                      <w:proofErr w:type="spellStart"/>
                      <w:r w:rsidRPr="00E73B6F">
                        <w:rPr>
                          <w:iCs/>
                          <w:highlight w:val="cyan"/>
                          <w:lang w:eastAsia="ja-JP"/>
                        </w:rPr>
                        <w:t>center</w:t>
                      </w:r>
                      <w:proofErr w:type="spellEnd"/>
                      <w:r w:rsidRPr="00E73B6F">
                        <w:rPr>
                          <w:iCs/>
                          <w:highlight w:val="cyan"/>
                          <w:lang w:eastAsia="ja-JP"/>
                        </w:rPr>
                        <w:t xml:space="preserve"> frequency of the</w:t>
                      </w:r>
                      <w:r w:rsidRPr="00E73B6F">
                        <w:rPr>
                          <w:highlight w:val="cyan"/>
                          <w:lang w:eastAsia="ja-JP"/>
                        </w:rPr>
                        <w:t> </w:t>
                      </w:r>
                      <w:r w:rsidRPr="00E73B6F">
                        <w:rPr>
                          <w:iCs/>
                          <w:highlight w:val="cyan"/>
                          <w:lang w:eastAsia="ja-JP"/>
                        </w:rPr>
                        <w:t>transmission bandwidth of</w:t>
                      </w:r>
                      <w:r w:rsidRPr="00E73B6F">
                        <w:rPr>
                          <w:highlight w:val="cyan"/>
                          <w:lang w:eastAsia="ja-JP"/>
                        </w:rPr>
                        <w:t> </w:t>
                      </w:r>
                      <w:r w:rsidRPr="00E73B6F">
                        <w:rPr>
                          <w:iCs/>
                          <w:highlight w:val="cyan"/>
                          <w:lang w:eastAsia="ja-JP"/>
                        </w:rPr>
                        <w:t>the SRS for positioning purpose</w:t>
                      </w:r>
                      <w:r>
                        <w:rPr>
                          <w:iCs/>
                          <w:lang w:eastAsia="ja-JP"/>
                        </w:rPr>
                        <w:t>.</w:t>
                      </w:r>
                    </w:p>
                    <w:p w14:paraId="475B4AAD" w14:textId="77777777" w:rsidR="00AB26D4" w:rsidRPr="003467FE" w:rsidRDefault="00AB26D4" w:rsidP="00AB26D4">
                      <w:pPr>
                        <w:pStyle w:val="a5"/>
                        <w:numPr>
                          <w:ilvl w:val="0"/>
                          <w:numId w:val="44"/>
                        </w:numPr>
                        <w:spacing w:after="0"/>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xbxContent>
                </v:textbox>
                <w10:wrap type="square"/>
              </v:shape>
            </w:pict>
          </mc:Fallback>
        </mc:AlternateContent>
      </w:r>
    </w:p>
    <w:p w14:paraId="576DBA19" w14:textId="77777777" w:rsidR="00AB26D4" w:rsidRPr="00541BB2" w:rsidRDefault="00AB26D4" w:rsidP="00541BB2">
      <w:pPr>
        <w:spacing w:before="120" w:after="0" w:line="288" w:lineRule="auto"/>
        <w:jc w:val="both"/>
      </w:pPr>
      <w:r w:rsidRPr="00541BB2">
        <w:t>Per these agreements:</w:t>
      </w:r>
    </w:p>
    <w:p w14:paraId="278942D3" w14:textId="77777777" w:rsidR="00AB26D4" w:rsidRPr="00541BB2" w:rsidRDefault="00AB26D4" w:rsidP="00AB26D4">
      <w:pPr>
        <w:pStyle w:val="a5"/>
        <w:numPr>
          <w:ilvl w:val="0"/>
          <w:numId w:val="43"/>
        </w:numPr>
        <w:ind w:leftChars="0"/>
        <w:contextualSpacing/>
        <w:rPr>
          <w:lang w:eastAsia="ko-KR"/>
        </w:rPr>
      </w:pPr>
      <w:r w:rsidRPr="00541BB2">
        <w:rPr>
          <w:lang w:eastAsia="ko-KR"/>
        </w:rPr>
        <w:t xml:space="preserve">For DL RSCP, the frequency associated with the carrier phase measurement is “the </w:t>
      </w:r>
      <w:proofErr w:type="spellStart"/>
      <w:r w:rsidRPr="00541BB2">
        <w:rPr>
          <w:lang w:eastAsia="ko-KR"/>
        </w:rPr>
        <w:t>center</w:t>
      </w:r>
      <w:proofErr w:type="spellEnd"/>
      <w:r w:rsidRPr="00541BB2">
        <w:rPr>
          <w:lang w:eastAsia="ko-KR"/>
        </w:rPr>
        <w:t xml:space="preserve"> frequency of the DL PFL”.</w:t>
      </w:r>
    </w:p>
    <w:p w14:paraId="57D56826" w14:textId="77777777" w:rsidR="00AB26D4" w:rsidRPr="00541BB2" w:rsidRDefault="00AB26D4" w:rsidP="00AB26D4">
      <w:pPr>
        <w:pStyle w:val="a5"/>
        <w:numPr>
          <w:ilvl w:val="0"/>
          <w:numId w:val="43"/>
        </w:numPr>
        <w:ind w:leftChars="0"/>
        <w:contextualSpacing/>
        <w:rPr>
          <w:lang w:eastAsia="ko-KR"/>
        </w:rPr>
      </w:pPr>
      <w:r w:rsidRPr="00541BB2">
        <w:rPr>
          <w:lang w:eastAsia="ko-KR"/>
        </w:rPr>
        <w:t xml:space="preserve">For UL RSCP, the frequency associated with the carrier phase measurement is “the </w:t>
      </w:r>
      <w:proofErr w:type="spellStart"/>
      <w:r w:rsidRPr="00541BB2">
        <w:rPr>
          <w:lang w:eastAsia="ko-KR"/>
        </w:rPr>
        <w:t>center</w:t>
      </w:r>
      <w:proofErr w:type="spellEnd"/>
      <w:r w:rsidRPr="00541BB2">
        <w:rPr>
          <w:lang w:eastAsia="ko-KR"/>
        </w:rPr>
        <w:t xml:space="preserve"> frequency of the transmission bandwidth of the SRS for positioning purpose”.</w:t>
      </w:r>
    </w:p>
    <w:p w14:paraId="31096F4B" w14:textId="77777777" w:rsidR="00AB26D4" w:rsidRPr="00541BB2" w:rsidRDefault="00AB26D4" w:rsidP="00AB26D4">
      <w:pPr>
        <w:rPr>
          <w:lang w:eastAsia="ko-KR"/>
        </w:rPr>
      </w:pPr>
      <w:r w:rsidRPr="00541BB2">
        <w:rPr>
          <w:lang w:eastAsia="ko-KR"/>
        </w:rPr>
        <w:t>These agreements don’t stipulate the “</w:t>
      </w:r>
      <w:proofErr w:type="spellStart"/>
      <w:r w:rsidRPr="00541BB2">
        <w:rPr>
          <w:lang w:eastAsia="ko-KR"/>
        </w:rPr>
        <w:t>center</w:t>
      </w:r>
      <w:proofErr w:type="spellEnd"/>
      <w:r w:rsidRPr="00541BB2">
        <w:rPr>
          <w:lang w:eastAsia="ko-KR"/>
        </w:rPr>
        <w:t xml:space="preserve"> frequency” to be that of a sub-carrier. If the number of sub-carriers is even (which is the case as there is an even number of sub-carriers per PRB), the </w:t>
      </w:r>
      <w:proofErr w:type="spellStart"/>
      <w:r w:rsidRPr="00541BB2">
        <w:rPr>
          <w:lang w:eastAsia="ko-KR"/>
        </w:rPr>
        <w:t>center</w:t>
      </w:r>
      <w:proofErr w:type="spellEnd"/>
      <w:r w:rsidRPr="00541BB2">
        <w:rPr>
          <w:lang w:eastAsia="ko-KR"/>
        </w:rPr>
        <w:t xml:space="preserve"> frequency is between the two middle sub-carriers of the measurement range. We think that the spec is clear by saying “</w:t>
      </w:r>
      <w:proofErr w:type="spellStart"/>
      <w:r w:rsidRPr="00541BB2">
        <w:rPr>
          <w:lang w:eastAsia="ko-KR"/>
        </w:rPr>
        <w:t>center</w:t>
      </w:r>
      <w:proofErr w:type="spellEnd"/>
      <w:r w:rsidRPr="00541BB2">
        <w:rPr>
          <w:lang w:eastAsia="ko-KR"/>
        </w:rPr>
        <w:t xml:space="preserve"> frequency of …”. However, it is also fine to add the following clarification to the spec to avoid any ambiguity.</w:t>
      </w:r>
    </w:p>
    <w:p w14:paraId="51FF62E4" w14:textId="77777777" w:rsidR="00AB26D4" w:rsidRPr="00541BB2" w:rsidRDefault="00AB26D4" w:rsidP="00AB26D4">
      <w:pPr>
        <w:rPr>
          <w:lang w:eastAsia="ko-KR"/>
        </w:rPr>
      </w:pPr>
      <w:r w:rsidRPr="00541BB2">
        <w:rPr>
          <w:lang w:eastAsia="ko-KR"/>
        </w:rPr>
        <w:t xml:space="preserve">The </w:t>
      </w:r>
      <w:proofErr w:type="spellStart"/>
      <w:r w:rsidRPr="00541BB2">
        <w:rPr>
          <w:lang w:eastAsia="ko-KR"/>
        </w:rPr>
        <w:t>center</w:t>
      </w:r>
      <w:proofErr w:type="spellEnd"/>
      <w:r w:rsidRPr="00541BB2">
        <w:rPr>
          <w:lang w:eastAsia="ko-KR"/>
        </w:rPr>
        <w:t xml:space="preserve"> frequency is the average frequency of the two middle sub-carriers of:</w:t>
      </w:r>
    </w:p>
    <w:p w14:paraId="4D81AC14" w14:textId="77777777" w:rsidR="00AB26D4" w:rsidRPr="00541BB2" w:rsidRDefault="00AB26D4" w:rsidP="00AB26D4">
      <w:pPr>
        <w:pStyle w:val="a5"/>
        <w:numPr>
          <w:ilvl w:val="0"/>
          <w:numId w:val="43"/>
        </w:numPr>
        <w:ind w:leftChars="0"/>
        <w:contextualSpacing/>
        <w:rPr>
          <w:lang w:eastAsia="ko-KR"/>
        </w:rPr>
      </w:pPr>
      <w:r w:rsidRPr="00541BB2">
        <w:rPr>
          <w:lang w:eastAsia="ko-KR"/>
        </w:rPr>
        <w:t>the DL positioning frequency layer (PFL) for DL RSCP</w:t>
      </w:r>
    </w:p>
    <w:p w14:paraId="02B360A6" w14:textId="77777777" w:rsidR="00AB26D4" w:rsidRPr="00541BB2" w:rsidRDefault="00AB26D4" w:rsidP="00AB26D4">
      <w:pPr>
        <w:pStyle w:val="a5"/>
        <w:numPr>
          <w:ilvl w:val="0"/>
          <w:numId w:val="43"/>
        </w:numPr>
        <w:ind w:leftChars="0"/>
        <w:contextualSpacing/>
        <w:rPr>
          <w:lang w:eastAsia="ko-KR"/>
        </w:rPr>
      </w:pPr>
      <w:r w:rsidRPr="00541BB2">
        <w:rPr>
          <w:lang w:eastAsia="ko-KR"/>
        </w:rPr>
        <w:t xml:space="preserve">the </w:t>
      </w:r>
      <w:r w:rsidRPr="00541BB2">
        <w:rPr>
          <w:lang w:eastAsia="zh-CN"/>
        </w:rPr>
        <w:t>SRS for positioning purposes for UL RSCP</w:t>
      </w:r>
    </w:p>
    <w:p w14:paraId="368F6A91" w14:textId="03117D69" w:rsidR="00AB26D4" w:rsidRPr="00541BB2" w:rsidRDefault="00AB26D4" w:rsidP="00AB26D4">
      <w:pPr>
        <w:rPr>
          <w:b/>
          <w:lang w:eastAsia="ko-KR"/>
        </w:rPr>
      </w:pPr>
      <w:r w:rsidRPr="00541BB2">
        <w:rPr>
          <w:b/>
          <w:lang w:eastAsia="ko-KR"/>
        </w:rPr>
        <w:t xml:space="preserve">Proposal </w:t>
      </w:r>
      <w:r w:rsidR="00541BB2">
        <w:rPr>
          <w:b/>
          <w:lang w:eastAsia="ko-KR"/>
        </w:rPr>
        <w:t>2</w:t>
      </w:r>
      <w:r w:rsidRPr="00541BB2">
        <w:rPr>
          <w:b/>
          <w:lang w:eastAsia="ko-KR"/>
        </w:rPr>
        <w:t>: For carrier phase measurement, the “</w:t>
      </w:r>
      <w:proofErr w:type="spellStart"/>
      <w:r w:rsidRPr="00541BB2">
        <w:rPr>
          <w:b/>
          <w:lang w:eastAsia="ko-KR"/>
        </w:rPr>
        <w:t>center</w:t>
      </w:r>
      <w:proofErr w:type="spellEnd"/>
      <w:r w:rsidRPr="00541BB2">
        <w:rPr>
          <w:b/>
          <w:lang w:eastAsia="ko-KR"/>
        </w:rPr>
        <w:t xml:space="preserve"> frequency” is the average frequency of the two middle sub-carriers of:</w:t>
      </w:r>
    </w:p>
    <w:p w14:paraId="36F8013D" w14:textId="77777777" w:rsidR="00AB26D4" w:rsidRPr="00541BB2" w:rsidRDefault="00AB26D4" w:rsidP="00AB26D4">
      <w:pPr>
        <w:pStyle w:val="a5"/>
        <w:numPr>
          <w:ilvl w:val="0"/>
          <w:numId w:val="43"/>
        </w:numPr>
        <w:ind w:leftChars="0"/>
        <w:contextualSpacing/>
        <w:rPr>
          <w:b/>
          <w:lang w:eastAsia="ko-KR"/>
        </w:rPr>
      </w:pPr>
      <w:r w:rsidRPr="00541BB2">
        <w:rPr>
          <w:b/>
          <w:lang w:eastAsia="ko-KR"/>
        </w:rPr>
        <w:t>the DL positioning frequency layer (PFL) for DL RSCP</w:t>
      </w:r>
    </w:p>
    <w:p w14:paraId="6354535B" w14:textId="77777777" w:rsidR="00AB26D4" w:rsidRPr="00541BB2" w:rsidRDefault="00AB26D4" w:rsidP="00AB26D4">
      <w:pPr>
        <w:pStyle w:val="a5"/>
        <w:numPr>
          <w:ilvl w:val="0"/>
          <w:numId w:val="43"/>
        </w:numPr>
        <w:ind w:leftChars="0"/>
        <w:contextualSpacing/>
        <w:rPr>
          <w:b/>
          <w:lang w:eastAsia="ko-KR"/>
        </w:rPr>
      </w:pPr>
      <w:r w:rsidRPr="00541BB2">
        <w:rPr>
          <w:b/>
          <w:lang w:eastAsia="ko-KR"/>
        </w:rPr>
        <w:t xml:space="preserve">the </w:t>
      </w:r>
      <w:r w:rsidRPr="00541BB2">
        <w:rPr>
          <w:b/>
          <w:lang w:eastAsia="zh-CN"/>
        </w:rPr>
        <w:t>SRS for positioning purposes for UL RSCP</w:t>
      </w:r>
    </w:p>
    <w:p w14:paraId="0F30CF08" w14:textId="77777777" w:rsidR="00AB26D4" w:rsidRPr="00541BB2" w:rsidRDefault="00AB26D4" w:rsidP="00AB26D4">
      <w:pPr>
        <w:rPr>
          <w:b/>
          <w:lang w:eastAsia="ko-KR"/>
        </w:rPr>
      </w:pPr>
      <w:r w:rsidRPr="00541BB2">
        <w:rPr>
          <w:b/>
          <w:lang w:eastAsia="ko-KR"/>
        </w:rPr>
        <w:t>Therefore, we suggest the following text proposals for TS 38.215:</w:t>
      </w:r>
    </w:p>
    <w:p w14:paraId="5E830DEB" w14:textId="77777777" w:rsidR="00AB26D4" w:rsidRPr="00541BB2" w:rsidRDefault="00AB26D4" w:rsidP="00AB26D4">
      <w:bookmarkStart w:id="8" w:name="_Toc153613712"/>
      <w:r w:rsidRPr="00541BB2">
        <w:t>5.1.42 DL reference signal carrier phase (DL RSCP)</w:t>
      </w:r>
      <w:bookmarkEnd w:id="8"/>
    </w:p>
    <w:p w14:paraId="64B9CA0F" w14:textId="77777777" w:rsidR="00AB26D4" w:rsidRPr="00541BB2" w:rsidRDefault="00AB26D4" w:rsidP="00AB26D4">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B26D4" w:rsidRPr="00541BB2" w14:paraId="1D751F7E" w14:textId="77777777" w:rsidTr="003D32B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6898B8C" w14:textId="77777777" w:rsidR="00AB26D4" w:rsidRPr="00541BB2" w:rsidRDefault="00AB26D4" w:rsidP="003D32B6">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5BB5B7E" w14:textId="555BEAA9" w:rsidR="00AB26D4" w:rsidRPr="00541BB2" w:rsidRDefault="00AB26D4" w:rsidP="003D32B6">
            <w:pPr>
              <w:keepNext/>
              <w:keepLines/>
              <w:widowControl w:val="0"/>
              <w:spacing w:after="0"/>
              <w:jc w:val="both"/>
              <w:rPr>
                <w:lang w:eastAsia="x-none"/>
              </w:rPr>
            </w:pPr>
            <w:r w:rsidRPr="00541BB2">
              <w:rPr>
                <w:lang w:eastAsia="x-none"/>
              </w:rPr>
              <w:t>D</w:t>
            </w:r>
            <w:r w:rsidRPr="00541BB2">
              <w:rPr>
                <w:lang w:val="x-none" w:eastAsia="x-none"/>
              </w:rPr>
              <w:t xml:space="preserve">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path delay derived from the resource elements carry</w:t>
            </w:r>
            <w:r w:rsidRPr="00541BB2">
              <w:rPr>
                <w:lang w:eastAsia="x-none"/>
              </w:rPr>
              <w:t>ing</w:t>
            </w:r>
            <w:r w:rsidRPr="00541BB2">
              <w:rPr>
                <w:lang w:val="x-none" w:eastAsia="x-none"/>
              </w:rPr>
              <w:t xml:space="preserve"> </w:t>
            </w:r>
            <w:r w:rsidRPr="00541BB2">
              <w:rPr>
                <w:lang w:eastAsia="x-none"/>
              </w:rPr>
              <w:t>DL PRS</w:t>
            </w:r>
            <w:r w:rsidRPr="00541BB2">
              <w:rPr>
                <w:lang w:val="x-none" w:eastAsia="x-none"/>
              </w:rPr>
              <w:t xml:space="preserve"> configured for the measurement.</w:t>
            </w:r>
            <w:r w:rsidRPr="00541BB2">
              <w:rPr>
                <w:lang w:eastAsia="x-none"/>
              </w:rPr>
              <w:t xml:space="preserve"> </w:t>
            </w:r>
          </w:p>
          <w:p w14:paraId="1FB1BE40" w14:textId="77777777" w:rsidR="00AB26D4" w:rsidRPr="00541BB2" w:rsidRDefault="00AB26D4" w:rsidP="003D32B6">
            <w:pPr>
              <w:keepNext/>
              <w:keepLines/>
              <w:widowControl w:val="0"/>
              <w:spacing w:after="0"/>
              <w:jc w:val="both"/>
              <w:rPr>
                <w:lang w:eastAsia="x-none"/>
              </w:rPr>
            </w:pPr>
          </w:p>
          <w:p w14:paraId="00DC700D" w14:textId="77777777" w:rsidR="00AB26D4" w:rsidRPr="00541BB2" w:rsidRDefault="00AB26D4" w:rsidP="003D32B6">
            <w:pPr>
              <w:keepNext/>
              <w:keepLines/>
              <w:widowControl w:val="0"/>
              <w:spacing w:after="0"/>
              <w:jc w:val="both"/>
              <w:rPr>
                <w:lang w:eastAsia="x-none"/>
              </w:rPr>
            </w:pPr>
            <w:r w:rsidRPr="00541BB2">
              <w:rPr>
                <w:lang w:eastAsia="x-none"/>
              </w:rPr>
              <w:t xml:space="preserve">DL RSCP is associated with the </w:t>
            </w:r>
            <w:proofErr w:type="spellStart"/>
            <w:r w:rsidRPr="00541BB2">
              <w:rPr>
                <w:lang w:eastAsia="x-none"/>
              </w:rPr>
              <w:t>center</w:t>
            </w:r>
            <w:proofErr w:type="spellEnd"/>
            <w:r w:rsidRPr="00541BB2">
              <w:rPr>
                <w:lang w:eastAsia="x-none"/>
              </w:rPr>
              <w:t xml:space="preserve"> frequency of the DL positioning frequency layer (PFL)</w:t>
            </w:r>
            <w:r w:rsidRPr="00541BB2">
              <w:rPr>
                <w:lang w:val="x-none" w:eastAsia="x-none"/>
              </w:rPr>
              <w:t xml:space="preserve"> configured for the measurement for RRC_CONNECTED, RRC_INACTIVE, and RRC_IDLE modes.</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DL positioning frequency layer (PFL)</w:t>
            </w:r>
            <w:r w:rsidRPr="00541BB2">
              <w:rPr>
                <w:color w:val="FF0000"/>
                <w:u w:val="single"/>
                <w:lang w:val="x-none" w:eastAsia="x-none"/>
              </w:rPr>
              <w:t xml:space="preserve"> configured for the measurement</w:t>
            </w:r>
            <w:r w:rsidRPr="00541BB2">
              <w:rPr>
                <w:color w:val="FF0000"/>
                <w:u w:val="single"/>
                <w:lang w:eastAsia="x-none"/>
              </w:rPr>
              <w:t>.</w:t>
            </w:r>
          </w:p>
          <w:p w14:paraId="23C34B30" w14:textId="77777777" w:rsidR="00AB26D4" w:rsidRPr="00541BB2" w:rsidRDefault="00AB26D4" w:rsidP="003D32B6">
            <w:pPr>
              <w:keepNext/>
              <w:keepLines/>
              <w:spacing w:after="0"/>
              <w:rPr>
                <w:lang w:eastAsia="en-GB"/>
              </w:rPr>
            </w:pPr>
          </w:p>
          <w:p w14:paraId="16282737" w14:textId="77777777" w:rsidR="00AB26D4" w:rsidRPr="00541BB2" w:rsidRDefault="00AB26D4" w:rsidP="003D32B6">
            <w:pPr>
              <w:keepNext/>
              <w:keepLines/>
              <w:spacing w:after="0"/>
              <w:rPr>
                <w:lang w:eastAsia="en-GB"/>
              </w:rPr>
            </w:pPr>
            <w:r w:rsidRPr="00541BB2">
              <w:rPr>
                <w:lang w:eastAsia="en-GB"/>
              </w:rPr>
              <w:t>For frequency range 1, the reference point for the DL RSCP shall be the antenna connector of the UE. For frequency range 2, the reference point for the DL RSCP shall be the antenna of the UE.</w:t>
            </w:r>
          </w:p>
        </w:tc>
      </w:tr>
      <w:tr w:rsidR="00AB26D4" w:rsidRPr="00541BB2" w14:paraId="24623EF8" w14:textId="77777777" w:rsidTr="003D32B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145F0F0" w14:textId="77777777" w:rsidR="00AB26D4" w:rsidRPr="00541BB2" w:rsidRDefault="00AB26D4" w:rsidP="003D32B6">
            <w:pPr>
              <w:keepNext/>
              <w:keepLines/>
              <w:spacing w:after="0"/>
              <w:rPr>
                <w:b/>
                <w:lang w:eastAsia="en-GB"/>
              </w:rPr>
            </w:pPr>
            <w:r w:rsidRPr="00541BB2">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339064F" w14:textId="77777777" w:rsidR="00AB26D4" w:rsidRPr="00541BB2" w:rsidRDefault="00AB26D4" w:rsidP="003D32B6">
            <w:pPr>
              <w:keepNext/>
              <w:keepLines/>
              <w:spacing w:after="0"/>
              <w:rPr>
                <w:lang w:eastAsia="en-GB"/>
              </w:rPr>
            </w:pPr>
            <w:r w:rsidRPr="00541BB2">
              <w:rPr>
                <w:lang w:eastAsia="en-GB"/>
              </w:rPr>
              <w:t>RRC_CONNECTED,</w:t>
            </w:r>
          </w:p>
          <w:p w14:paraId="1DB3E21A" w14:textId="77777777" w:rsidR="00AB26D4" w:rsidRPr="00541BB2" w:rsidRDefault="00AB26D4" w:rsidP="003D32B6">
            <w:pPr>
              <w:keepNext/>
              <w:keepLines/>
              <w:spacing w:after="0"/>
              <w:rPr>
                <w:lang w:eastAsia="en-GB"/>
              </w:rPr>
            </w:pPr>
            <w:r w:rsidRPr="00541BB2">
              <w:rPr>
                <w:lang w:eastAsia="en-GB"/>
              </w:rPr>
              <w:t>RRC_INACTIVE,</w:t>
            </w:r>
          </w:p>
          <w:p w14:paraId="18F5AFB4" w14:textId="77777777" w:rsidR="00AB26D4" w:rsidRPr="00541BB2" w:rsidRDefault="00AB26D4" w:rsidP="003D32B6">
            <w:pPr>
              <w:keepNext/>
              <w:keepLines/>
              <w:spacing w:after="0"/>
              <w:rPr>
                <w:lang w:eastAsia="en-GB"/>
              </w:rPr>
            </w:pPr>
            <w:r w:rsidRPr="00541BB2">
              <w:rPr>
                <w:lang w:eastAsia="en-GB"/>
              </w:rPr>
              <w:t>RRC_IDLE</w:t>
            </w:r>
          </w:p>
        </w:tc>
      </w:tr>
    </w:tbl>
    <w:p w14:paraId="32642881" w14:textId="77777777" w:rsidR="00AB26D4" w:rsidRPr="00541BB2" w:rsidRDefault="00AB26D4" w:rsidP="00AB26D4">
      <w:pPr>
        <w:rPr>
          <w:lang w:eastAsia="ko-KR"/>
        </w:rPr>
      </w:pPr>
    </w:p>
    <w:p w14:paraId="4772AC83" w14:textId="77777777" w:rsidR="00AB26D4" w:rsidRPr="00541BB2" w:rsidRDefault="00AB26D4" w:rsidP="00AB26D4">
      <w:bookmarkStart w:id="9" w:name="_Toc153613728"/>
      <w:r w:rsidRPr="00541BB2">
        <w:t>5.2.8</w:t>
      </w:r>
      <w:r w:rsidRPr="00541BB2">
        <w:tab/>
        <w:t>UL reference signal carrier phase (UL RSCP)</w:t>
      </w:r>
      <w:bookmarkEnd w:id="9"/>
    </w:p>
    <w:p w14:paraId="1550FAA7" w14:textId="77777777" w:rsidR="00AB26D4" w:rsidRPr="00541BB2" w:rsidRDefault="00AB26D4" w:rsidP="00AB26D4">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B26D4" w:rsidRPr="00541BB2" w14:paraId="16A62438" w14:textId="77777777" w:rsidTr="003D32B6">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5EACA312" w14:textId="77777777" w:rsidR="00AB26D4" w:rsidRPr="00541BB2" w:rsidRDefault="00AB26D4" w:rsidP="003D32B6">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FF8D18B" w14:textId="77777777" w:rsidR="00AB26D4" w:rsidRPr="00541BB2" w:rsidRDefault="00AB26D4" w:rsidP="003D32B6">
            <w:pPr>
              <w:keepNext/>
              <w:keepLines/>
              <w:widowControl w:val="0"/>
              <w:spacing w:after="0"/>
              <w:jc w:val="both"/>
              <w:rPr>
                <w:lang w:eastAsia="x-none"/>
              </w:rPr>
            </w:pPr>
            <w:r w:rsidRPr="00541BB2">
              <w:rPr>
                <w:lang w:val="x-none" w:eastAsia="x-none"/>
              </w:rPr>
              <w:t xml:space="preserve">UL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 xml:space="preserve"> path delay derived from the resource elements carry</w:t>
            </w:r>
            <w:r w:rsidRPr="00541BB2">
              <w:rPr>
                <w:lang w:eastAsia="x-none"/>
              </w:rPr>
              <w:t>ing</w:t>
            </w:r>
            <w:r w:rsidRPr="00541BB2">
              <w:rPr>
                <w:lang w:val="x-none" w:eastAsia="x-none"/>
              </w:rPr>
              <w:t xml:space="preserve"> </w:t>
            </w:r>
            <w:r w:rsidRPr="00541BB2">
              <w:rPr>
                <w:lang w:eastAsia="x-none"/>
              </w:rPr>
              <w:t>sounding reference signals</w:t>
            </w:r>
            <w:r w:rsidRPr="00541BB2">
              <w:rPr>
                <w:lang w:val="x-none" w:eastAsia="x-none"/>
              </w:rPr>
              <w:t xml:space="preserve"> </w:t>
            </w:r>
            <w:r w:rsidRPr="00541BB2">
              <w:rPr>
                <w:lang w:eastAsia="x-none"/>
              </w:rPr>
              <w:t>(</w:t>
            </w:r>
            <w:r w:rsidRPr="00541BB2">
              <w:rPr>
                <w:lang w:val="x-none" w:eastAsia="x-none"/>
              </w:rPr>
              <w:t>SRS</w:t>
            </w:r>
            <w:r w:rsidRPr="00541BB2">
              <w:rPr>
                <w:lang w:eastAsia="x-none"/>
              </w:rPr>
              <w:t>)</w:t>
            </w:r>
            <w:r w:rsidRPr="00541BB2">
              <w:rPr>
                <w:lang w:val="x-none" w:eastAsia="x-none"/>
              </w:rPr>
              <w:t xml:space="preserve"> configured for the measurement.</w:t>
            </w:r>
            <w:r w:rsidRPr="00541BB2">
              <w:rPr>
                <w:lang w:eastAsia="x-none"/>
              </w:rPr>
              <w:t xml:space="preserve"> </w:t>
            </w:r>
          </w:p>
          <w:p w14:paraId="278B7978" w14:textId="77777777" w:rsidR="00AB26D4" w:rsidRPr="00541BB2" w:rsidRDefault="00AB26D4" w:rsidP="003D32B6">
            <w:pPr>
              <w:keepNext/>
              <w:keepLines/>
              <w:widowControl w:val="0"/>
              <w:spacing w:after="0"/>
              <w:jc w:val="both"/>
              <w:rPr>
                <w:lang w:eastAsia="x-none"/>
              </w:rPr>
            </w:pPr>
          </w:p>
          <w:p w14:paraId="2CBFBE5F" w14:textId="77777777" w:rsidR="00AB26D4" w:rsidRPr="00541BB2" w:rsidRDefault="00AB26D4" w:rsidP="003D32B6">
            <w:pPr>
              <w:keepNext/>
              <w:keepLines/>
              <w:widowControl w:val="0"/>
              <w:spacing w:after="0"/>
              <w:jc w:val="both"/>
              <w:rPr>
                <w:lang w:eastAsia="x-none"/>
              </w:rPr>
            </w:pPr>
            <w:r w:rsidRPr="00541BB2">
              <w:rPr>
                <w:lang w:eastAsia="x-none"/>
              </w:rPr>
              <w:t xml:space="preserve">UL RSCP is associated with the </w:t>
            </w:r>
            <w:proofErr w:type="spellStart"/>
            <w:r w:rsidRPr="00541BB2">
              <w:rPr>
                <w:lang w:eastAsia="x-none"/>
              </w:rPr>
              <w:t>center</w:t>
            </w:r>
            <w:proofErr w:type="spellEnd"/>
            <w:r w:rsidRPr="00541BB2">
              <w:rPr>
                <w:lang w:eastAsia="x-none"/>
              </w:rPr>
              <w:t xml:space="preserve"> frequency of the transmission bandwidth of the SRS </w:t>
            </w:r>
            <w:r w:rsidRPr="00541BB2">
              <w:rPr>
                <w:lang w:val="x-none" w:eastAsia="x-none"/>
              </w:rPr>
              <w:t>for positioning purpose</w:t>
            </w:r>
            <w:r w:rsidRPr="00541BB2">
              <w:rPr>
                <w:lang w:eastAsia="x-none"/>
              </w:rPr>
              <w:t>s</w:t>
            </w:r>
            <w:r w:rsidRPr="00541BB2">
              <w:rPr>
                <w:lang w:val="x-none" w:eastAsia="x-none"/>
              </w:rPr>
              <w:t xml:space="preserve"> configured for the measurement.</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SRS for positioning purposes configured for the measurement.</w:t>
            </w:r>
          </w:p>
          <w:p w14:paraId="52F70AD1" w14:textId="77777777" w:rsidR="00AB26D4" w:rsidRPr="00541BB2" w:rsidRDefault="00AB26D4" w:rsidP="003D32B6">
            <w:pPr>
              <w:keepNext/>
              <w:keepLines/>
              <w:widowControl w:val="0"/>
              <w:spacing w:after="0"/>
              <w:jc w:val="both"/>
              <w:rPr>
                <w:lang w:val="x-none" w:eastAsia="x-none"/>
              </w:rPr>
            </w:pPr>
          </w:p>
          <w:p w14:paraId="6A66D8A1" w14:textId="77777777" w:rsidR="00AB26D4" w:rsidRPr="00541BB2" w:rsidRDefault="00AB26D4" w:rsidP="003D32B6">
            <w:pPr>
              <w:keepNext/>
              <w:keepLines/>
              <w:spacing w:after="0"/>
            </w:pPr>
            <w:r w:rsidRPr="00541BB2">
              <w:t>The reference point for UL RSCP shall be:</w:t>
            </w:r>
          </w:p>
          <w:p w14:paraId="06917720" w14:textId="77777777" w:rsidR="00AB26D4" w:rsidRPr="00541BB2" w:rsidRDefault="00AB26D4" w:rsidP="003D32B6">
            <w:pPr>
              <w:spacing w:after="0"/>
              <w:ind w:left="568" w:hanging="284"/>
            </w:pPr>
            <w:r w:rsidRPr="00541BB2">
              <w:t>-</w:t>
            </w:r>
            <w:r w:rsidRPr="00541BB2">
              <w:tab/>
              <w:t>for type 1-C base station TS 38.104 [9]: the Rx antenna connector,</w:t>
            </w:r>
          </w:p>
          <w:p w14:paraId="1593C9EA" w14:textId="77777777" w:rsidR="00AB26D4" w:rsidRPr="00541BB2" w:rsidRDefault="00AB26D4" w:rsidP="003D32B6">
            <w:pPr>
              <w:spacing w:after="0"/>
              <w:ind w:left="568" w:hanging="284"/>
            </w:pPr>
            <w:r w:rsidRPr="00541BB2">
              <w:t>-</w:t>
            </w:r>
            <w:r w:rsidRPr="00541BB2">
              <w:tab/>
              <w:t>for type 1-O or 2-O base station TS 38.104 [9]: the Rx antenna (i.e., the centre location of the radiating region of the Rx antenna),</w:t>
            </w:r>
          </w:p>
          <w:p w14:paraId="61B5CDD4" w14:textId="77777777" w:rsidR="00AB26D4" w:rsidRPr="00541BB2" w:rsidRDefault="00AB26D4" w:rsidP="003D32B6">
            <w:pPr>
              <w:spacing w:after="0"/>
              <w:ind w:left="568" w:hanging="284"/>
              <w:rPr>
                <w:lang w:eastAsia="x-none"/>
              </w:rPr>
            </w:pPr>
            <w:r w:rsidRPr="00541BB2">
              <w:t>-</w:t>
            </w:r>
            <w:r w:rsidRPr="00541BB2">
              <w:tab/>
              <w:t>for type 1-H base station TS 38.104 [9]: the Rx Transceiver Array Boundary connector.</w:t>
            </w:r>
          </w:p>
        </w:tc>
      </w:tr>
    </w:tbl>
    <w:p w14:paraId="113B0091" w14:textId="77777777" w:rsidR="00AB26D4" w:rsidRPr="00AB26D4" w:rsidRDefault="00AB26D4" w:rsidP="00AB26D4">
      <w:pPr>
        <w:rPr>
          <w:rFonts w:eastAsia="宋体"/>
          <w:lang w:eastAsia="zh-CN"/>
        </w:rPr>
      </w:pPr>
    </w:p>
    <w:p w14:paraId="189143D6" w14:textId="3614FC82" w:rsidR="00120B11" w:rsidRDefault="00120B11" w:rsidP="007D42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120B11">
        <w:rPr>
          <w:rFonts w:eastAsia="Batang"/>
          <w:sz w:val="32"/>
          <w:szCs w:val="32"/>
          <w:lang w:eastAsia="ko-KR"/>
        </w:rPr>
        <w:t>PRS/SRS bandwidth aggregation</w:t>
      </w:r>
    </w:p>
    <w:p w14:paraId="59A2CD8C" w14:textId="6CD54A76" w:rsidR="00120B11" w:rsidRDefault="00120B11" w:rsidP="00120B11">
      <w:pPr>
        <w:pStyle w:val="2"/>
        <w:numPr>
          <w:ilvl w:val="1"/>
          <w:numId w:val="2"/>
        </w:numPr>
        <w:tabs>
          <w:tab w:val="num" w:pos="5526"/>
        </w:tabs>
        <w:overflowPunct w:val="0"/>
        <w:autoSpaceDE w:val="0"/>
        <w:autoSpaceDN w:val="0"/>
        <w:adjustRightInd w:val="0"/>
        <w:spacing w:before="360" w:after="120" w:line="288" w:lineRule="auto"/>
        <w:textAlignment w:val="baseline"/>
        <w:rPr>
          <w:rFonts w:eastAsia="宋体"/>
          <w:bCs/>
          <w:iCs/>
          <w:sz w:val="24"/>
          <w:szCs w:val="24"/>
          <w:lang w:eastAsia="zh-CN"/>
        </w:rPr>
      </w:pPr>
      <w:r w:rsidRPr="00120B11">
        <w:rPr>
          <w:rFonts w:eastAsia="宋体"/>
          <w:bCs/>
          <w:iCs/>
          <w:sz w:val="24"/>
          <w:szCs w:val="24"/>
          <w:lang w:eastAsia="zh-CN"/>
        </w:rPr>
        <w:t>The condition to enable PRS/SRS bandwidth aggregation</w:t>
      </w:r>
    </w:p>
    <w:p w14:paraId="3B9561CA" w14:textId="1BC08D44" w:rsidR="00120B11" w:rsidRPr="00120B11" w:rsidRDefault="00312EEF" w:rsidP="00120B11">
      <w:pPr>
        <w:rPr>
          <w:rFonts w:eastAsia="宋体"/>
          <w:lang w:eastAsia="zh-CN"/>
        </w:rPr>
      </w:pPr>
      <w:r>
        <w:rPr>
          <w:rFonts w:eastAsia="宋体"/>
          <w:lang w:eastAsia="zh-CN"/>
        </w:rPr>
        <w:t>RAN4 has send an LS</w:t>
      </w:r>
      <w:r w:rsidR="00F66EAC">
        <w:rPr>
          <w:rFonts w:eastAsia="宋体"/>
          <w:lang w:eastAsia="zh-CN"/>
        </w:rPr>
        <w:t xml:space="preserve"> </w:t>
      </w:r>
      <w:r w:rsidR="00F66EAC" w:rsidRPr="00F66EAC">
        <w:rPr>
          <w:rFonts w:eastAsia="宋体"/>
          <w:vertAlign w:val="superscript"/>
          <w:lang w:eastAsia="zh-CN"/>
        </w:rPr>
        <w:t>[2]</w:t>
      </w:r>
      <w:r>
        <w:rPr>
          <w:rFonts w:eastAsia="宋体"/>
          <w:lang w:eastAsia="zh-CN"/>
        </w:rPr>
        <w:t xml:space="preserve"> to RAN1 to ask </w:t>
      </w:r>
      <w:r w:rsidR="00F66EAC">
        <w:rPr>
          <w:rFonts w:eastAsia="宋体"/>
          <w:lang w:eastAsia="zh-CN"/>
        </w:rPr>
        <w:t xml:space="preserve">to </w:t>
      </w:r>
      <w:r w:rsidR="00F66EAC" w:rsidRPr="00F66EAC">
        <w:rPr>
          <w:rFonts w:eastAsia="宋体"/>
          <w:lang w:eastAsia="zh-CN"/>
        </w:rPr>
        <w:t>capture the “single Tx chain” (same Tx antenna) assumption in RAN1 spec.</w:t>
      </w:r>
      <w:r w:rsidR="00F66EAC">
        <w:rPr>
          <w:rFonts w:eastAsia="宋体"/>
          <w:lang w:eastAsia="zh-CN"/>
        </w:rPr>
        <w:t xml:space="preserve"> Since there will be a c</w:t>
      </w:r>
      <w:r w:rsidR="00F66EAC" w:rsidRPr="00F66EAC">
        <w:rPr>
          <w:rFonts w:eastAsia="宋体"/>
          <w:lang w:eastAsia="zh-CN"/>
        </w:rPr>
        <w:t>lear definition</w:t>
      </w:r>
      <w:r w:rsidR="00F66EAC">
        <w:rPr>
          <w:rFonts w:eastAsia="宋体"/>
          <w:lang w:eastAsia="zh-CN"/>
        </w:rPr>
        <w:t xml:space="preserve"> in RAN4, we think it can be captured with a reference to RAN4’s spec.</w:t>
      </w:r>
    </w:p>
    <w:p w14:paraId="621BE75A" w14:textId="1833121F" w:rsidR="00120B11" w:rsidRPr="00541BB2" w:rsidRDefault="00120B11" w:rsidP="00541BB2">
      <w:pPr>
        <w:rPr>
          <w:b/>
          <w:lang w:eastAsia="ko-KR"/>
        </w:rPr>
      </w:pPr>
      <w:r w:rsidRPr="00541BB2">
        <w:rPr>
          <w:b/>
          <w:lang w:eastAsia="ko-KR"/>
        </w:rPr>
        <w:t xml:space="preserve">Proposal </w:t>
      </w:r>
      <w:r w:rsidR="00541BB2" w:rsidRPr="00541BB2">
        <w:rPr>
          <w:b/>
          <w:lang w:eastAsia="ko-KR"/>
        </w:rPr>
        <w:t>3</w:t>
      </w:r>
      <w:r w:rsidRPr="00541BB2">
        <w:rPr>
          <w:b/>
          <w:lang w:eastAsia="ko-KR"/>
        </w:rPr>
        <w:t>: Adopt TP for Section 6.2.1.4.2 of TS 38.214.</w:t>
      </w:r>
    </w:p>
    <w:p w14:paraId="63875982" w14:textId="1B07B93F" w:rsidR="00120B11" w:rsidRPr="00120B11" w:rsidRDefault="00120B11" w:rsidP="00120B11">
      <w:pPr>
        <w:rPr>
          <w:rFonts w:eastAsia="Yu Mincho"/>
          <w:lang w:eastAsia="ja-JP"/>
        </w:rPr>
      </w:pPr>
      <w:r w:rsidRPr="00120B11">
        <w:rPr>
          <w:rFonts w:eastAsia="等线"/>
          <w:lang w:eastAsia="zh-CN"/>
        </w:rPr>
        <w:t xml:space="preserve">Based on Proposal </w:t>
      </w:r>
      <w:r w:rsidR="00541BB2">
        <w:rPr>
          <w:rFonts w:eastAsia="等线"/>
          <w:lang w:eastAsia="zh-CN"/>
        </w:rPr>
        <w:t>3</w:t>
      </w:r>
      <w:r w:rsidRPr="00120B11">
        <w:rPr>
          <w:rFonts w:eastAsia="等线"/>
          <w:lang w:eastAsia="zh-CN"/>
        </w:rPr>
        <w:t>, we suggest a</w:t>
      </w:r>
      <w:r w:rsidRPr="00120B11">
        <w:rPr>
          <w:lang w:eastAsia="ja-JP"/>
        </w:rPr>
        <w:t xml:space="preserve"> text proposal for Section </w:t>
      </w:r>
      <w:r w:rsidRPr="00120B11">
        <w:rPr>
          <w:color w:val="000000"/>
        </w:rPr>
        <w:t>6.2.1.</w:t>
      </w:r>
      <w:r w:rsidRPr="00120B11">
        <w:rPr>
          <w:color w:val="000000"/>
          <w:lang w:val="en-US"/>
        </w:rPr>
        <w:t>4</w:t>
      </w:r>
      <w:r w:rsidRPr="00120B11">
        <w:rPr>
          <w:lang w:eastAsia="ja-JP"/>
        </w:rPr>
        <w:t xml:space="preserve"> of TS 38.214</w:t>
      </w:r>
      <w:r w:rsidRPr="00120B11">
        <w:rPr>
          <w:rFonts w:eastAsia="等线"/>
          <w:lang w:eastAsia="zh-CN"/>
        </w:rPr>
        <w:t>.</w:t>
      </w:r>
    </w:p>
    <w:p w14:paraId="656A3400" w14:textId="3B0B5B9C" w:rsidR="007C6899" w:rsidRDefault="00120B11" w:rsidP="00120B11">
      <w:pPr>
        <w:spacing w:beforeLines="50" w:before="120" w:after="0"/>
        <w:rPr>
          <w:lang w:eastAsia="ja-JP"/>
        </w:rPr>
      </w:pPr>
      <w:r w:rsidRPr="007C6899">
        <w:rPr>
          <w:rFonts w:cs="Batang"/>
          <w:b/>
          <w:u w:val="single"/>
          <w:lang w:eastAsia="ko-KR"/>
        </w:rPr>
        <w:t>Reason for change</w:t>
      </w:r>
      <w:r w:rsidRPr="00120B11">
        <w:rPr>
          <w:lang w:eastAsia="ja-JP"/>
        </w:rPr>
        <w:t xml:space="preserve"> </w:t>
      </w:r>
    </w:p>
    <w:p w14:paraId="5A81CD0E" w14:textId="103236FB" w:rsidR="00120B11" w:rsidRPr="007C6899" w:rsidRDefault="00120B11" w:rsidP="007C6899">
      <w:pPr>
        <w:pStyle w:val="maintext"/>
        <w:ind w:firstLineChars="0" w:firstLine="400"/>
        <w:rPr>
          <w:spacing w:val="-2"/>
        </w:rPr>
      </w:pPr>
      <w:r w:rsidRPr="007C6899">
        <w:rPr>
          <w:spacing w:val="-2"/>
        </w:rPr>
        <w:t xml:space="preserve">RAN4 has defined a side condition for the </w:t>
      </w:r>
      <w:proofErr w:type="spellStart"/>
      <w:r w:rsidRPr="007C6899">
        <w:rPr>
          <w:spacing w:val="-2"/>
        </w:rPr>
        <w:t>gNB</w:t>
      </w:r>
      <w:proofErr w:type="spellEnd"/>
      <w:r w:rsidRPr="007C6899">
        <w:rPr>
          <w:spacing w:val="-2"/>
        </w:rPr>
        <w:t xml:space="preserve"> Rx-Tx measurement accuracy (performance) requirements</w:t>
      </w:r>
      <w:r w:rsidR="007C6899">
        <w:rPr>
          <w:spacing w:val="-2"/>
        </w:rPr>
        <w:t>, and ask RAN1 to add “</w:t>
      </w:r>
      <w:r w:rsidR="007C6899" w:rsidRPr="007C6899">
        <w:rPr>
          <w:spacing w:val="-2"/>
        </w:rPr>
        <w:t>single Tx chain</w:t>
      </w:r>
      <w:r w:rsidR="007C6899">
        <w:rPr>
          <w:spacing w:val="-2"/>
        </w:rPr>
        <w:t>” as a condition to support SRS bandwidth aggregation in RAN1’s spec.</w:t>
      </w:r>
    </w:p>
    <w:p w14:paraId="62037E26" w14:textId="7AAE7BE1" w:rsidR="007C6899" w:rsidRDefault="00120B11" w:rsidP="00120B11">
      <w:pPr>
        <w:spacing w:beforeLines="50" w:before="120" w:after="0"/>
        <w:rPr>
          <w:bCs/>
          <w:iCs/>
          <w:lang w:eastAsia="ja-JP"/>
        </w:rPr>
      </w:pPr>
      <w:r w:rsidRPr="007C6899">
        <w:rPr>
          <w:rFonts w:cs="Batang"/>
          <w:b/>
          <w:u w:val="single"/>
          <w:lang w:eastAsia="ko-KR"/>
        </w:rPr>
        <w:t>Summary of change</w:t>
      </w:r>
    </w:p>
    <w:p w14:paraId="40A48374" w14:textId="19F83484" w:rsidR="00120B11" w:rsidRPr="007C6899" w:rsidRDefault="00120B11" w:rsidP="007C6899">
      <w:pPr>
        <w:pStyle w:val="maintext"/>
        <w:ind w:firstLineChars="0" w:firstLine="400"/>
        <w:rPr>
          <w:spacing w:val="-2"/>
        </w:rPr>
      </w:pPr>
      <w:r w:rsidRPr="007C6899">
        <w:rPr>
          <w:spacing w:val="-2"/>
        </w:rPr>
        <w:t>Add a new condition to enable SRS bandwidth aggregation.</w:t>
      </w:r>
    </w:p>
    <w:p w14:paraId="2D2C050B" w14:textId="77777777" w:rsidR="007C6899" w:rsidRDefault="00120B11" w:rsidP="00120B11">
      <w:pPr>
        <w:spacing w:beforeLines="50" w:before="120" w:after="0"/>
        <w:rPr>
          <w:rFonts w:cs="Batang"/>
          <w:b/>
          <w:u w:val="single"/>
          <w:lang w:eastAsia="ko-KR"/>
        </w:rPr>
      </w:pPr>
      <w:r w:rsidRPr="007C6899">
        <w:rPr>
          <w:rFonts w:cs="Batang"/>
          <w:b/>
          <w:u w:val="single"/>
          <w:lang w:eastAsia="ko-KR"/>
        </w:rPr>
        <w:t>Consequences if not approved</w:t>
      </w:r>
    </w:p>
    <w:p w14:paraId="0253CC2A" w14:textId="465E5D3F" w:rsidR="00120B11" w:rsidRPr="007C6899" w:rsidRDefault="00120B11" w:rsidP="007C6899">
      <w:pPr>
        <w:pStyle w:val="maintext"/>
        <w:ind w:firstLineChars="0" w:firstLine="400"/>
        <w:rPr>
          <w:spacing w:val="-2"/>
        </w:rPr>
      </w:pPr>
      <w:r w:rsidRPr="007C6899">
        <w:rPr>
          <w:spacing w:val="-2"/>
        </w:rPr>
        <w:t>Incomplete conditions to enable SRS bandwidth aggregation.</w:t>
      </w:r>
    </w:p>
    <w:p w14:paraId="27EAAF96" w14:textId="308D462A" w:rsidR="007C6899" w:rsidRPr="007C6899" w:rsidRDefault="007C6899" w:rsidP="007C6899">
      <w:pPr>
        <w:pStyle w:val="maintext"/>
        <w:ind w:firstLineChars="0" w:firstLine="0"/>
        <w:rPr>
          <w:b/>
          <w:u w:val="single"/>
        </w:rPr>
      </w:pPr>
      <w:r>
        <w:rPr>
          <w:b/>
          <w:u w:val="single"/>
        </w:rPr>
        <w:t xml:space="preserve">Text proposal </w:t>
      </w:r>
      <w:r w:rsidR="00541BB2">
        <w:rPr>
          <w:b/>
          <w:u w:val="single"/>
        </w:rPr>
        <w:t>3</w:t>
      </w:r>
    </w:p>
    <w:p w14:paraId="63CC249F" w14:textId="77777777" w:rsidR="00120B11" w:rsidRPr="00120B11" w:rsidRDefault="00120B11" w:rsidP="00120B11">
      <w:pPr>
        <w:spacing w:after="120"/>
        <w:jc w:val="center"/>
        <w:rPr>
          <w:bCs/>
          <w:i/>
          <w:color w:val="FF0000"/>
          <w:lang w:eastAsia="ja-JP"/>
        </w:rPr>
      </w:pPr>
      <w:r w:rsidRPr="00120B11">
        <w:rPr>
          <w:bCs/>
          <w:i/>
          <w:color w:val="FF0000"/>
          <w:lang w:eastAsia="ja-JP"/>
        </w:rPr>
        <w:t>*** Unchanged text is omitted ***</w:t>
      </w:r>
    </w:p>
    <w:p w14:paraId="29A5DEE7" w14:textId="77777777" w:rsidR="00120B11" w:rsidRPr="00120B11" w:rsidRDefault="00120B11" w:rsidP="00120B11">
      <w:pPr>
        <w:pStyle w:val="a5"/>
        <w:spacing w:after="0"/>
        <w:ind w:leftChars="0" w:left="0"/>
        <w:jc w:val="both"/>
      </w:pPr>
      <w:r w:rsidRPr="00120B11">
        <w:t xml:space="preserve">For the linked SRS resource sets, the UE is expected to be configured with the same values of </w:t>
      </w:r>
      <w:proofErr w:type="spellStart"/>
      <w:r w:rsidRPr="00120B11">
        <w:rPr>
          <w:rFonts w:hint="eastAsia"/>
          <w:i/>
        </w:rPr>
        <w:t>startPosition</w:t>
      </w:r>
      <w:proofErr w:type="spellEnd"/>
      <w:r w:rsidRPr="00120B11">
        <w:rPr>
          <w:rFonts w:hint="eastAsia"/>
          <w:i/>
        </w:rPr>
        <w:t xml:space="preserve">, </w:t>
      </w:r>
      <w:proofErr w:type="spellStart"/>
      <w:r w:rsidRPr="00120B11">
        <w:rPr>
          <w:rFonts w:hint="eastAsia"/>
          <w:i/>
        </w:rPr>
        <w:t>nrofSymbols</w:t>
      </w:r>
      <w:proofErr w:type="spellEnd"/>
      <w:r w:rsidRPr="00120B11">
        <w:rPr>
          <w:i/>
        </w:rPr>
        <w:t>,</w:t>
      </w:r>
      <w:r w:rsidRPr="00120B11">
        <w:t xml:space="preserve"> </w:t>
      </w:r>
      <w:proofErr w:type="spellStart"/>
      <w:r w:rsidRPr="00120B11">
        <w:rPr>
          <w:rFonts w:hint="eastAsia"/>
          <w:i/>
        </w:rPr>
        <w:t>periodicityAndOffset</w:t>
      </w:r>
      <w:proofErr w:type="spellEnd"/>
      <w:r w:rsidRPr="00120B11">
        <w:rPr>
          <w:rFonts w:hint="eastAsia"/>
          <w:i/>
        </w:rPr>
        <w:t xml:space="preserve">, </w:t>
      </w:r>
      <w:proofErr w:type="spellStart"/>
      <w:r w:rsidRPr="00120B11">
        <w:rPr>
          <w:rFonts w:hint="eastAsia"/>
          <w:i/>
        </w:rPr>
        <w:t>slotOffset</w:t>
      </w:r>
      <w:proofErr w:type="spellEnd"/>
      <w:r w:rsidRPr="00120B11">
        <w:rPr>
          <w:i/>
        </w:rPr>
        <w:t>, alpha, p0,</w:t>
      </w:r>
      <w:r w:rsidRPr="00120B11">
        <w:t xml:space="preserve"> subcarrier spacing, CP, and comb size, and the UE is expected to maintain phase continuity for the SRS transmission. The UE assumes that SRS resources </w:t>
      </w:r>
      <w:r w:rsidRPr="00120B11">
        <w:rPr>
          <w:color w:val="FF0000"/>
        </w:rPr>
        <w:t>transmit on single Tx chain as specified in [XX, TS 38.133]</w:t>
      </w:r>
      <w:r w:rsidRPr="00120B11">
        <w:t xml:space="preserve"> across the linked SRS resource sets which satisfy the above conditions are linked for bandwidth aggregation, otherwise, the UE does not assume that SRS resources of the linked SRS resource sets are linked for bandwidth aggregation.</w:t>
      </w:r>
    </w:p>
    <w:p w14:paraId="5B65070D" w14:textId="77777777" w:rsidR="00120B11" w:rsidRPr="00120B11" w:rsidRDefault="00120B11" w:rsidP="00120B11">
      <w:pPr>
        <w:spacing w:after="120"/>
        <w:jc w:val="center"/>
        <w:rPr>
          <w:bCs/>
          <w:i/>
          <w:color w:val="FF0000"/>
          <w:lang w:eastAsia="ja-JP"/>
        </w:rPr>
      </w:pPr>
      <w:r w:rsidRPr="00120B11">
        <w:rPr>
          <w:bCs/>
          <w:i/>
          <w:color w:val="FF0000"/>
          <w:lang w:eastAsia="ja-JP"/>
        </w:rPr>
        <w:t>*** Unchanged text is omitted ***</w:t>
      </w:r>
    </w:p>
    <w:p w14:paraId="27A01FEA" w14:textId="77777777" w:rsidR="00DF0CBD" w:rsidRPr="00DF0CBD" w:rsidRDefault="00DF0CBD" w:rsidP="00120B11">
      <w:pPr>
        <w:spacing w:after="120"/>
        <w:rPr>
          <w:rFonts w:eastAsia="MS Mincho"/>
          <w:bCs/>
          <w:i/>
          <w:color w:val="FF0000"/>
          <w:lang w:eastAsia="ja-JP"/>
        </w:rPr>
      </w:pPr>
    </w:p>
    <w:p w14:paraId="3797CF53" w14:textId="61331815" w:rsidR="00120B11" w:rsidRPr="00120B11" w:rsidRDefault="00120B11" w:rsidP="00120B11">
      <w:pPr>
        <w:rPr>
          <w:rFonts w:eastAsia="等线"/>
          <w:lang w:eastAsia="zh-CN"/>
        </w:rPr>
      </w:pPr>
      <w:r w:rsidRPr="00120B11">
        <w:rPr>
          <w:rFonts w:eastAsia="等线"/>
          <w:lang w:eastAsia="zh-CN"/>
        </w:rPr>
        <w:t xml:space="preserve">To align with the condition for SRS bandwidth aggregation, we think </w:t>
      </w:r>
      <w:r w:rsidR="0093183B">
        <w:rPr>
          <w:spacing w:val="-2"/>
        </w:rPr>
        <w:t>“</w:t>
      </w:r>
      <w:r w:rsidR="0093183B" w:rsidRPr="007C6899">
        <w:rPr>
          <w:spacing w:val="-2"/>
        </w:rPr>
        <w:t>single Rx chain</w:t>
      </w:r>
      <w:r w:rsidR="0093183B">
        <w:rPr>
          <w:spacing w:val="-2"/>
        </w:rPr>
        <w:t xml:space="preserve">” also can be captured in RAN1’s spec with a reference </w:t>
      </w:r>
      <w:r w:rsidR="0093183B">
        <w:rPr>
          <w:rFonts w:eastAsia="宋体"/>
          <w:lang w:eastAsia="zh-CN"/>
        </w:rPr>
        <w:t>since there will be a c</w:t>
      </w:r>
      <w:r w:rsidR="0093183B" w:rsidRPr="00F66EAC">
        <w:rPr>
          <w:rFonts w:eastAsia="宋体"/>
          <w:lang w:eastAsia="zh-CN"/>
        </w:rPr>
        <w:t>lear definition</w:t>
      </w:r>
      <w:r w:rsidR="0093183B">
        <w:rPr>
          <w:rFonts w:eastAsia="宋体"/>
          <w:lang w:eastAsia="zh-CN"/>
        </w:rPr>
        <w:t xml:space="preserve"> in RAN4’s spec at this time.</w:t>
      </w:r>
    </w:p>
    <w:p w14:paraId="55F972F3" w14:textId="5BCBE36C" w:rsidR="00120B11" w:rsidRPr="00541BB2" w:rsidRDefault="00120B11" w:rsidP="00541BB2">
      <w:pPr>
        <w:rPr>
          <w:b/>
          <w:lang w:eastAsia="ko-KR"/>
        </w:rPr>
      </w:pPr>
      <w:r w:rsidRPr="00541BB2">
        <w:rPr>
          <w:b/>
          <w:lang w:eastAsia="ko-KR"/>
        </w:rPr>
        <w:t xml:space="preserve">Proposal </w:t>
      </w:r>
      <w:r w:rsidR="00541BB2">
        <w:rPr>
          <w:b/>
          <w:lang w:eastAsia="ko-KR"/>
        </w:rPr>
        <w:t>4</w:t>
      </w:r>
      <w:r w:rsidRPr="00541BB2">
        <w:rPr>
          <w:b/>
          <w:lang w:eastAsia="ko-KR"/>
        </w:rPr>
        <w:t>: Adopt TP for Section 5.1.6.5.3 of TS 38.214.</w:t>
      </w:r>
    </w:p>
    <w:p w14:paraId="5DBBBF46" w14:textId="3AE8E736" w:rsidR="00120B11" w:rsidRPr="00120B11" w:rsidRDefault="00120B11" w:rsidP="00120B11">
      <w:pPr>
        <w:rPr>
          <w:rFonts w:eastAsia="Yu Mincho"/>
          <w:lang w:eastAsia="ja-JP"/>
        </w:rPr>
      </w:pPr>
      <w:r w:rsidRPr="00120B11">
        <w:rPr>
          <w:rFonts w:eastAsia="等线"/>
          <w:lang w:eastAsia="zh-CN"/>
        </w:rPr>
        <w:t xml:space="preserve">Based on Proposal </w:t>
      </w:r>
      <w:r w:rsidR="00541BB2">
        <w:rPr>
          <w:rFonts w:eastAsia="等线"/>
          <w:lang w:eastAsia="zh-CN"/>
        </w:rPr>
        <w:t>4</w:t>
      </w:r>
      <w:r w:rsidRPr="00120B11">
        <w:rPr>
          <w:rFonts w:eastAsia="等线"/>
          <w:lang w:eastAsia="zh-CN"/>
        </w:rPr>
        <w:t>, we suggest a</w:t>
      </w:r>
      <w:r w:rsidRPr="00120B11">
        <w:rPr>
          <w:lang w:eastAsia="ja-JP"/>
        </w:rPr>
        <w:t xml:space="preserve"> text proposal for Section 5.1.6.5 of TS 38.214</w:t>
      </w:r>
      <w:r w:rsidRPr="00120B11">
        <w:rPr>
          <w:rFonts w:eastAsia="等线"/>
          <w:lang w:eastAsia="zh-CN"/>
        </w:rPr>
        <w:t>.</w:t>
      </w:r>
    </w:p>
    <w:p w14:paraId="25DF846C" w14:textId="77777777" w:rsidR="007C6899" w:rsidRDefault="00120B11" w:rsidP="00120B11">
      <w:pPr>
        <w:spacing w:beforeLines="50" w:before="120" w:after="0"/>
        <w:rPr>
          <w:lang w:eastAsia="ja-JP"/>
        </w:rPr>
      </w:pPr>
      <w:r w:rsidRPr="007C6899">
        <w:rPr>
          <w:rFonts w:cs="Batang"/>
          <w:b/>
          <w:u w:val="single"/>
          <w:lang w:eastAsia="ko-KR"/>
        </w:rPr>
        <w:t>Reason for change</w:t>
      </w:r>
    </w:p>
    <w:p w14:paraId="06A5C8F5" w14:textId="67FBED8F" w:rsidR="00120B11" w:rsidRPr="007C6899" w:rsidRDefault="007C6899" w:rsidP="007C6899">
      <w:pPr>
        <w:pStyle w:val="maintext"/>
        <w:ind w:firstLineChars="0" w:firstLine="400"/>
        <w:rPr>
          <w:spacing w:val="-2"/>
        </w:rPr>
      </w:pPr>
      <w:r w:rsidRPr="007C6899">
        <w:rPr>
          <w:spacing w:val="-2"/>
        </w:rPr>
        <w:t xml:space="preserve">RAN4 has defined a side condition for the </w:t>
      </w:r>
      <w:proofErr w:type="spellStart"/>
      <w:r w:rsidRPr="007C6899">
        <w:rPr>
          <w:spacing w:val="-2"/>
        </w:rPr>
        <w:t>gNB</w:t>
      </w:r>
      <w:proofErr w:type="spellEnd"/>
      <w:r w:rsidRPr="007C6899">
        <w:rPr>
          <w:spacing w:val="-2"/>
        </w:rPr>
        <w:t xml:space="preserve"> Rx-Tx measurement accuracy (performance) requirements</w:t>
      </w:r>
      <w:r>
        <w:rPr>
          <w:spacing w:val="-2"/>
        </w:rPr>
        <w:t>, and ask RAN1 to add “</w:t>
      </w:r>
      <w:r w:rsidRPr="007C6899">
        <w:rPr>
          <w:spacing w:val="-2"/>
        </w:rPr>
        <w:t>single Tx chain</w:t>
      </w:r>
      <w:r>
        <w:rPr>
          <w:spacing w:val="-2"/>
        </w:rPr>
        <w:t xml:space="preserve">” as a condition to support SRS bandwidth aggregation in RAN1’s spec. In addition, </w:t>
      </w:r>
      <w:r w:rsidR="00120B11" w:rsidRPr="007C6899">
        <w:rPr>
          <w:spacing w:val="-2"/>
        </w:rPr>
        <w:t xml:space="preserve">RAN4 </w:t>
      </w:r>
      <w:r>
        <w:rPr>
          <w:spacing w:val="-2"/>
        </w:rPr>
        <w:lastRenderedPageBreak/>
        <w:t xml:space="preserve">also </w:t>
      </w:r>
      <w:r w:rsidR="00120B11" w:rsidRPr="007C6899">
        <w:rPr>
          <w:spacing w:val="-2"/>
        </w:rPr>
        <w:t>has defined a side condition</w:t>
      </w:r>
      <w:r w:rsidR="00DB4BCB">
        <w:rPr>
          <w:spacing w:val="-2"/>
        </w:rPr>
        <w:t>, which means “</w:t>
      </w:r>
      <w:r w:rsidR="00DB4BCB" w:rsidRPr="007C6899">
        <w:rPr>
          <w:spacing w:val="-2"/>
        </w:rPr>
        <w:t>single Rx chain</w:t>
      </w:r>
      <w:r w:rsidR="00DB4BCB">
        <w:rPr>
          <w:spacing w:val="-2"/>
        </w:rPr>
        <w:t>”</w:t>
      </w:r>
      <w:r w:rsidR="00120B11" w:rsidRPr="007C6899">
        <w:rPr>
          <w:spacing w:val="-2"/>
        </w:rPr>
        <w:t xml:space="preserve"> </w:t>
      </w:r>
      <w:r w:rsidR="00DB4BCB">
        <w:rPr>
          <w:spacing w:val="-2"/>
        </w:rPr>
        <w:t xml:space="preserve">should be assumed, </w:t>
      </w:r>
      <w:r w:rsidR="00120B11" w:rsidRPr="007C6899">
        <w:rPr>
          <w:spacing w:val="-2"/>
        </w:rPr>
        <w:t>for the UE RSTD and Rx-Tx measurement period (core) and accuracy (performance) requirements.</w:t>
      </w:r>
      <w:r>
        <w:rPr>
          <w:spacing w:val="-2"/>
        </w:rPr>
        <w:t xml:space="preserve"> We think it’s better to capture “</w:t>
      </w:r>
      <w:r w:rsidRPr="007C6899">
        <w:rPr>
          <w:spacing w:val="-2"/>
        </w:rPr>
        <w:t>single Rx chain</w:t>
      </w:r>
      <w:r>
        <w:rPr>
          <w:spacing w:val="-2"/>
        </w:rPr>
        <w:t xml:space="preserve">” </w:t>
      </w:r>
      <w:r w:rsidR="00DB4BCB">
        <w:rPr>
          <w:spacing w:val="-2"/>
        </w:rPr>
        <w:t>to align with the condition for SRS bandwidth aggregation</w:t>
      </w:r>
      <w:r>
        <w:rPr>
          <w:spacing w:val="-2"/>
        </w:rPr>
        <w:t>, although RAN1 think it should be capture in RAN4 in the previous meeting since there is no definition yet in previous meeting.</w:t>
      </w:r>
    </w:p>
    <w:p w14:paraId="55406726" w14:textId="77777777" w:rsidR="00DB4BCB" w:rsidRDefault="00120B11" w:rsidP="00120B11">
      <w:pPr>
        <w:spacing w:beforeLines="50" w:before="120" w:after="0"/>
        <w:rPr>
          <w:bCs/>
          <w:iCs/>
          <w:lang w:eastAsia="ja-JP"/>
        </w:rPr>
      </w:pPr>
      <w:r w:rsidRPr="007C6899">
        <w:rPr>
          <w:rFonts w:cs="Batang"/>
          <w:b/>
          <w:u w:val="single"/>
          <w:lang w:eastAsia="ko-KR"/>
        </w:rPr>
        <w:t>Summary of change</w:t>
      </w:r>
    </w:p>
    <w:p w14:paraId="211B2165" w14:textId="3491B7AE" w:rsidR="00120B11" w:rsidRPr="00DB4BCB" w:rsidRDefault="00120B11" w:rsidP="00DB4BCB">
      <w:pPr>
        <w:pStyle w:val="maintext"/>
        <w:ind w:firstLineChars="0" w:firstLine="400"/>
        <w:rPr>
          <w:spacing w:val="-2"/>
        </w:rPr>
      </w:pPr>
      <w:r w:rsidRPr="00DB4BCB">
        <w:rPr>
          <w:spacing w:val="-2"/>
        </w:rPr>
        <w:t>Add a new condition to enable PRS bandwidth aggregation.</w:t>
      </w:r>
    </w:p>
    <w:p w14:paraId="084FD91C" w14:textId="74192F6A" w:rsidR="00DB4BCB" w:rsidRDefault="00120B11" w:rsidP="00120B11">
      <w:pPr>
        <w:spacing w:beforeLines="50" w:before="120" w:after="0"/>
        <w:rPr>
          <w:rFonts w:cs="Batang"/>
          <w:b/>
          <w:u w:val="single"/>
          <w:lang w:eastAsia="ko-KR"/>
        </w:rPr>
      </w:pPr>
      <w:r w:rsidRPr="007C6899">
        <w:rPr>
          <w:rFonts w:cs="Batang"/>
          <w:b/>
          <w:u w:val="single"/>
          <w:lang w:eastAsia="ko-KR"/>
        </w:rPr>
        <w:t>Consequences if not approved</w:t>
      </w:r>
    </w:p>
    <w:p w14:paraId="28DCD09F" w14:textId="0663CDF4" w:rsidR="00120B11" w:rsidRDefault="00120B11" w:rsidP="00DB4BCB">
      <w:pPr>
        <w:pStyle w:val="maintext"/>
        <w:ind w:firstLineChars="0" w:firstLine="400"/>
        <w:rPr>
          <w:spacing w:val="-2"/>
        </w:rPr>
      </w:pPr>
      <w:r w:rsidRPr="00DB4BCB">
        <w:rPr>
          <w:spacing w:val="-2"/>
        </w:rPr>
        <w:t>Incomplete conditions to enable PRS bandwidth aggregation.</w:t>
      </w:r>
    </w:p>
    <w:p w14:paraId="730BAAD3" w14:textId="6AF81BF6" w:rsidR="00DB4BCB" w:rsidRPr="007C6899" w:rsidRDefault="00DB4BCB" w:rsidP="00DB4BCB">
      <w:pPr>
        <w:pStyle w:val="maintext"/>
        <w:ind w:firstLineChars="0" w:firstLine="0"/>
        <w:rPr>
          <w:b/>
          <w:u w:val="single"/>
        </w:rPr>
      </w:pPr>
      <w:r>
        <w:rPr>
          <w:b/>
          <w:u w:val="single"/>
        </w:rPr>
        <w:t xml:space="preserve">Text proposal </w:t>
      </w:r>
      <w:r w:rsidR="00541BB2">
        <w:rPr>
          <w:b/>
          <w:u w:val="single"/>
        </w:rPr>
        <w:t>4</w:t>
      </w:r>
    </w:p>
    <w:p w14:paraId="3A3C2EB1" w14:textId="77777777" w:rsidR="00120B11" w:rsidRPr="00120B11" w:rsidRDefault="00120B11" w:rsidP="00120B11">
      <w:pPr>
        <w:spacing w:after="120"/>
        <w:jc w:val="center"/>
        <w:rPr>
          <w:bCs/>
          <w:i/>
          <w:color w:val="FF0000"/>
          <w:lang w:eastAsia="ja-JP"/>
        </w:rPr>
      </w:pPr>
      <w:r w:rsidRPr="00120B11">
        <w:rPr>
          <w:bCs/>
          <w:i/>
          <w:color w:val="FF0000"/>
          <w:lang w:eastAsia="ja-JP"/>
        </w:rPr>
        <w:t>*** Unchanged text is omitted ***</w:t>
      </w:r>
    </w:p>
    <w:p w14:paraId="31D8085B" w14:textId="77777777" w:rsidR="00120B11" w:rsidRPr="00120B11" w:rsidRDefault="00120B11" w:rsidP="00120B11">
      <w:pPr>
        <w:pStyle w:val="a5"/>
        <w:spacing w:after="0"/>
        <w:ind w:leftChars="0" w:left="0"/>
        <w:jc w:val="both"/>
        <w:rPr>
          <w:rFonts w:ascii="Times" w:hAnsi="Times" w:cs="Times"/>
        </w:rPr>
      </w:pPr>
      <w:r w:rsidRPr="00120B11">
        <w:t>For the linked D</w:t>
      </w:r>
      <w:r w:rsidRPr="00120B11">
        <w:rPr>
          <w:rFonts w:ascii="Times" w:hAnsi="Times" w:cs="Times"/>
        </w:rPr>
        <w:t xml:space="preserve">L PRS resource sets, the UE is expected to be configured with the same values of QCL, </w:t>
      </w:r>
      <w:r w:rsidRPr="00120B11">
        <w:rPr>
          <w:rFonts w:ascii="Times" w:hAnsi="Times" w:cs="Times"/>
          <w:i/>
          <w:iCs/>
        </w:rPr>
        <w:t>dl-PRS-Periodicity-and-</w:t>
      </w:r>
      <w:proofErr w:type="spellStart"/>
      <w:r w:rsidRPr="00120B11">
        <w:rPr>
          <w:rFonts w:ascii="Times" w:hAnsi="Times" w:cs="Times"/>
          <w:i/>
          <w:iCs/>
        </w:rPr>
        <w:t>ResourceSetSlotOffset</w:t>
      </w:r>
      <w:proofErr w:type="spellEnd"/>
      <w:r w:rsidRPr="00120B11">
        <w:rPr>
          <w:rFonts w:ascii="Times" w:hAnsi="Times" w:cs="Times"/>
          <w:i/>
          <w:iCs/>
        </w:rPr>
        <w:t>, dl-PRS-</w:t>
      </w:r>
      <w:proofErr w:type="spellStart"/>
      <w:r w:rsidRPr="00120B11">
        <w:rPr>
          <w:rFonts w:ascii="Times" w:hAnsi="Times" w:cs="Times"/>
          <w:i/>
          <w:iCs/>
        </w:rPr>
        <w:t>NumSymbols</w:t>
      </w:r>
      <w:proofErr w:type="spellEnd"/>
      <w:r w:rsidRPr="00120B11">
        <w:rPr>
          <w:rFonts w:ascii="Times" w:hAnsi="Times" w:cs="Times"/>
        </w:rPr>
        <w:t>,</w:t>
      </w:r>
      <w:r w:rsidRPr="00120B11">
        <w:rPr>
          <w:rFonts w:ascii="Times" w:hAnsi="Times" w:cs="Times"/>
          <w:b/>
          <w:i/>
        </w:rPr>
        <w:t xml:space="preserve"> </w:t>
      </w:r>
      <w:r w:rsidRPr="00120B11">
        <w:rPr>
          <w:rFonts w:ascii="Times" w:hAnsi="Times" w:cs="Times"/>
          <w:bCs/>
          <w:i/>
          <w:noProof/>
        </w:rPr>
        <w:t xml:space="preserve">dl-PRS-ResourceTimeGap, dl-PRS-ResourceRepetitionFactor, </w:t>
      </w:r>
      <w:r w:rsidRPr="00120B11">
        <w:rPr>
          <w:rFonts w:ascii="Times" w:hAnsi="Times" w:cs="Times"/>
          <w:i/>
          <w:iCs/>
        </w:rPr>
        <w:t>dl-PRS-</w:t>
      </w:r>
      <w:proofErr w:type="spellStart"/>
      <w:r w:rsidRPr="00120B11">
        <w:rPr>
          <w:rFonts w:ascii="Times" w:hAnsi="Times" w:cs="Times"/>
          <w:i/>
          <w:iCs/>
        </w:rPr>
        <w:t>ResourceSymbolOffset</w:t>
      </w:r>
      <w:proofErr w:type="spellEnd"/>
      <w:r w:rsidRPr="00120B11">
        <w:rPr>
          <w:rFonts w:ascii="Times" w:hAnsi="Times" w:cs="Times"/>
          <w:i/>
          <w:iCs/>
        </w:rPr>
        <w:t>,</w:t>
      </w:r>
      <w:r w:rsidRPr="00120B11">
        <w:rPr>
          <w:rFonts w:ascii="Times" w:hAnsi="Times" w:cs="Times"/>
        </w:rPr>
        <w:t xml:space="preserve"> </w:t>
      </w:r>
      <w:r w:rsidRPr="00120B11">
        <w:rPr>
          <w:rFonts w:ascii="Times" w:hAnsi="Times" w:cs="Times"/>
          <w:i/>
          <w:iCs/>
          <w:snapToGrid w:val="0"/>
        </w:rPr>
        <w:t>dl-prs-</w:t>
      </w:r>
      <w:proofErr w:type="spellStart"/>
      <w:r w:rsidRPr="00120B11">
        <w:rPr>
          <w:rFonts w:ascii="Times" w:hAnsi="Times" w:cs="Times"/>
          <w:i/>
          <w:iCs/>
          <w:snapToGrid w:val="0"/>
        </w:rPr>
        <w:t>MutingBitRepetitionFactor</w:t>
      </w:r>
      <w:proofErr w:type="spellEnd"/>
      <w:r w:rsidRPr="00120B11">
        <w:rPr>
          <w:rFonts w:ascii="Times" w:hAnsi="Times" w:cs="Times"/>
          <w:i/>
          <w:iCs/>
          <w:snapToGrid w:val="0"/>
        </w:rPr>
        <w:t>,</w:t>
      </w:r>
      <w:r w:rsidRPr="00120B11">
        <w:rPr>
          <w:rFonts w:ascii="Times" w:hAnsi="Times" w:cs="Times"/>
        </w:rPr>
        <w:t xml:space="preserve"> </w:t>
      </w:r>
      <w:r w:rsidRPr="00120B11">
        <w:rPr>
          <w:rFonts w:eastAsia="Times New Roman"/>
          <w:i/>
          <w:iCs/>
          <w:lang w:val="en-US" w:eastAsia="ko-KR"/>
        </w:rPr>
        <w:t>dl-PRS-</w:t>
      </w:r>
      <w:proofErr w:type="spellStart"/>
      <w:r w:rsidRPr="00120B11">
        <w:rPr>
          <w:rFonts w:eastAsia="Times New Roman"/>
          <w:i/>
          <w:iCs/>
          <w:lang w:val="en-US" w:eastAsia="ko-KR"/>
        </w:rPr>
        <w:t>CyclicPrefix</w:t>
      </w:r>
      <w:proofErr w:type="spellEnd"/>
      <w:r w:rsidRPr="00120B11">
        <w:rPr>
          <w:rFonts w:ascii="Times" w:hAnsi="Times" w:cs="Times"/>
        </w:rPr>
        <w:t xml:space="preserve">, comb size, power per subcarrier, </w:t>
      </w:r>
      <w:r w:rsidRPr="00120B11">
        <w:rPr>
          <w:rFonts w:ascii="Times" w:hAnsi="Times" w:cs="Times"/>
          <w:i/>
          <w:iCs/>
        </w:rPr>
        <w:t>NR-</w:t>
      </w:r>
      <w:proofErr w:type="spellStart"/>
      <w:r w:rsidRPr="00120B11">
        <w:rPr>
          <w:rFonts w:ascii="Times" w:hAnsi="Times" w:cs="Times"/>
          <w:i/>
          <w:iCs/>
        </w:rPr>
        <w:t>MutingPattern</w:t>
      </w:r>
      <w:proofErr w:type="spellEnd"/>
      <w:r w:rsidRPr="00120B11">
        <w:rPr>
          <w:rFonts w:ascii="Times" w:hAnsi="Times" w:cs="Times"/>
        </w:rPr>
        <w:t xml:space="preserve">, and </w:t>
      </w:r>
      <w:r w:rsidRPr="00120B11">
        <w:rPr>
          <w:rFonts w:ascii="Times" w:hAnsi="Times" w:cs="Times"/>
          <w:i/>
          <w:iCs/>
        </w:rPr>
        <w:t xml:space="preserve">NR-DL-PRS-SFN0-Offset, </w:t>
      </w:r>
      <w:r w:rsidRPr="00120B11">
        <w:rPr>
          <w:rFonts w:ascii="Times" w:hAnsi="Times" w:cs="Times"/>
        </w:rPr>
        <w:t>and the UE is expected to be configured with DL PRS resources that maintain uniformly spaced DL PRS RE pattern within a symbol across aggregated DL PRS positioning frequency layers. The UE assumes that DL PRS resources</w:t>
      </w:r>
      <w:r w:rsidRPr="00120B11">
        <w:rPr>
          <w:color w:val="FF0000"/>
        </w:rPr>
        <w:t xml:space="preserve"> receive on single Rx chain as specified in [XX, TS 38.133]</w:t>
      </w:r>
      <w:r w:rsidRPr="00120B11">
        <w:rPr>
          <w:rFonts w:ascii="Times" w:hAnsi="Times" w:cs="Times"/>
        </w:rPr>
        <w:t xml:space="preserve"> across the linked DL PRS resource sets which satisfy the above conditions are linked </w:t>
      </w:r>
      <w:r w:rsidRPr="00120B11">
        <w:t>for bandwidth aggregation</w:t>
      </w:r>
      <w:r w:rsidRPr="00120B11">
        <w:rPr>
          <w:rFonts w:ascii="Times" w:hAnsi="Times" w:cs="Times"/>
        </w:rPr>
        <w:t xml:space="preserve">, and the UE may assume phase continuity on the DL PRS resources on same symbol(s); otherwise, </w:t>
      </w:r>
      <w:r w:rsidRPr="00120B11">
        <w:t>the UE does not assume that PRS resources from the linked DL PRS resource sets are linked for bandwidth aggregation.</w:t>
      </w:r>
    </w:p>
    <w:p w14:paraId="17094184" w14:textId="5483C2B3" w:rsidR="00120B11" w:rsidRDefault="00120B11" w:rsidP="00120B11">
      <w:pPr>
        <w:jc w:val="center"/>
        <w:rPr>
          <w:bCs/>
          <w:i/>
          <w:color w:val="FF0000"/>
          <w:lang w:eastAsia="ja-JP"/>
        </w:rPr>
      </w:pPr>
      <w:r w:rsidRPr="00120B11">
        <w:rPr>
          <w:bCs/>
          <w:i/>
          <w:color w:val="FF0000"/>
          <w:lang w:eastAsia="ja-JP"/>
        </w:rPr>
        <w:t>*** Unchanged text is omitted ***</w:t>
      </w:r>
    </w:p>
    <w:p w14:paraId="5DD12956" w14:textId="74AB8285" w:rsidR="00120B11" w:rsidRPr="00120B11" w:rsidRDefault="00120B11" w:rsidP="00120B11">
      <w:pPr>
        <w:pStyle w:val="2"/>
        <w:numPr>
          <w:ilvl w:val="1"/>
          <w:numId w:val="2"/>
        </w:numPr>
        <w:tabs>
          <w:tab w:val="num" w:pos="5526"/>
        </w:tabs>
        <w:overflowPunct w:val="0"/>
        <w:autoSpaceDE w:val="0"/>
        <w:autoSpaceDN w:val="0"/>
        <w:adjustRightInd w:val="0"/>
        <w:spacing w:before="360" w:after="120" w:line="288" w:lineRule="auto"/>
        <w:textAlignment w:val="baseline"/>
        <w:rPr>
          <w:rFonts w:eastAsia="宋体"/>
          <w:bCs/>
          <w:iCs/>
          <w:sz w:val="24"/>
          <w:szCs w:val="24"/>
          <w:lang w:eastAsia="zh-CN"/>
        </w:rPr>
      </w:pPr>
      <w:r w:rsidRPr="00120B11">
        <w:rPr>
          <w:rFonts w:eastAsia="宋体"/>
          <w:bCs/>
          <w:iCs/>
          <w:sz w:val="24"/>
          <w:szCs w:val="24"/>
          <w:lang w:eastAsia="zh-CN"/>
        </w:rPr>
        <w:t>Guard period for SRS bandwidth aggregation</w:t>
      </w:r>
    </w:p>
    <w:p w14:paraId="4BCD58C8" w14:textId="49844E05" w:rsidR="00120B11" w:rsidRPr="00120B11" w:rsidRDefault="0093183B" w:rsidP="00120B11">
      <w:pPr>
        <w:pStyle w:val="a5"/>
        <w:spacing w:beforeLines="50" w:before="120" w:after="0"/>
        <w:ind w:leftChars="0" w:left="0"/>
        <w:jc w:val="both"/>
        <w:rPr>
          <w:rFonts w:eastAsia="MS Mincho"/>
          <w:bCs/>
          <w:iCs/>
          <w:lang w:val="en-US" w:eastAsia="ja-JP"/>
        </w:rPr>
      </w:pPr>
      <w:r>
        <w:rPr>
          <w:bCs/>
          <w:iCs/>
          <w:lang w:eastAsia="ja-JP"/>
        </w:rPr>
        <w:t>In the LS reply</w:t>
      </w:r>
      <w:r w:rsidR="00640446">
        <w:rPr>
          <w:bCs/>
          <w:iCs/>
          <w:lang w:eastAsia="ja-JP"/>
        </w:rPr>
        <w:t xml:space="preserve"> </w:t>
      </w:r>
      <w:r w:rsidRPr="0093183B">
        <w:rPr>
          <w:bCs/>
          <w:iCs/>
          <w:vertAlign w:val="superscript"/>
          <w:lang w:eastAsia="ja-JP"/>
        </w:rPr>
        <w:t>[3]</w:t>
      </w:r>
      <w:r>
        <w:rPr>
          <w:bCs/>
          <w:iCs/>
          <w:lang w:eastAsia="ja-JP"/>
        </w:rPr>
        <w:t xml:space="preserve">, </w:t>
      </w:r>
      <w:r w:rsidR="00120B11" w:rsidRPr="00120B11">
        <w:rPr>
          <w:bCs/>
          <w:iCs/>
          <w:lang w:eastAsia="ja-JP"/>
        </w:rPr>
        <w:t>RAN4 has defined some candidate values for the guard period before and after the aggregated SRS transmissions when an SRS resource configured within a CC without PUSCH/PUCCH is linked for aggregation, which can be {0us, 30us, 100us, 140us, 200us}.</w:t>
      </w:r>
      <w:r w:rsidR="00921225">
        <w:rPr>
          <w:bCs/>
          <w:iCs/>
          <w:lang w:eastAsia="ja-JP"/>
        </w:rPr>
        <w:t xml:space="preserve"> Therefore, we think the </w:t>
      </w:r>
      <w:r w:rsidR="00921225" w:rsidRPr="00921225">
        <w:rPr>
          <w:bCs/>
          <w:iCs/>
          <w:lang w:eastAsia="ja-JP"/>
        </w:rPr>
        <w:t>bracket</w:t>
      </w:r>
      <w:r w:rsidR="00921225">
        <w:rPr>
          <w:bCs/>
          <w:iCs/>
          <w:lang w:eastAsia="ja-JP"/>
        </w:rPr>
        <w:t xml:space="preserve"> for “</w:t>
      </w:r>
      <w:r w:rsidR="00921225" w:rsidRPr="00120B11">
        <w:t>guard period</w:t>
      </w:r>
      <w:r w:rsidR="00921225">
        <w:rPr>
          <w:bCs/>
          <w:iCs/>
          <w:lang w:eastAsia="ja-JP"/>
        </w:rPr>
        <w:t>” can be removed and the configuration can be added.</w:t>
      </w:r>
    </w:p>
    <w:p w14:paraId="3AD7FA37" w14:textId="77777777" w:rsidR="00BC14D1" w:rsidRPr="006F03E6" w:rsidRDefault="00BC14D1" w:rsidP="00BC14D1">
      <w:pPr>
        <w:rPr>
          <w:b/>
          <w:lang w:eastAsia="ko-KR"/>
        </w:rPr>
      </w:pPr>
      <w:r w:rsidRPr="006F03E6">
        <w:rPr>
          <w:b/>
          <w:lang w:eastAsia="ko-KR"/>
        </w:rPr>
        <w:t xml:space="preserve">Proposal </w:t>
      </w:r>
      <w:r>
        <w:rPr>
          <w:b/>
          <w:lang w:eastAsia="ko-KR"/>
        </w:rPr>
        <w:t>5</w:t>
      </w:r>
      <w:r w:rsidRPr="006F03E6">
        <w:rPr>
          <w:b/>
          <w:lang w:eastAsia="ko-KR"/>
        </w:rPr>
        <w:t>: Adopt TP3 for Section 6.2.1.4.2 of TS 38.214.</w:t>
      </w:r>
    </w:p>
    <w:p w14:paraId="0AA6D418" w14:textId="77777777" w:rsidR="00BC14D1" w:rsidRPr="00120B11" w:rsidRDefault="00BC14D1" w:rsidP="00BC14D1">
      <w:pPr>
        <w:pStyle w:val="a5"/>
        <w:ind w:leftChars="0" w:left="0"/>
        <w:jc w:val="both"/>
        <w:rPr>
          <w:rFonts w:eastAsia="Yu Mincho"/>
          <w:lang w:eastAsia="ja-JP"/>
        </w:rPr>
      </w:pPr>
      <w:r w:rsidRPr="00120B11">
        <w:rPr>
          <w:rFonts w:eastAsia="等线"/>
          <w:lang w:eastAsia="zh-CN"/>
        </w:rPr>
        <w:t xml:space="preserve">Based on Proposal </w:t>
      </w:r>
      <w:r>
        <w:rPr>
          <w:rFonts w:eastAsia="等线"/>
          <w:lang w:eastAsia="zh-CN"/>
        </w:rPr>
        <w:t>5</w:t>
      </w:r>
      <w:r w:rsidRPr="00120B11">
        <w:rPr>
          <w:rFonts w:eastAsia="等线"/>
          <w:lang w:eastAsia="zh-CN"/>
        </w:rPr>
        <w:t>, we suggest a</w:t>
      </w:r>
      <w:r w:rsidRPr="00120B11">
        <w:rPr>
          <w:lang w:eastAsia="ja-JP"/>
        </w:rPr>
        <w:t xml:space="preserve"> text proposal for Section </w:t>
      </w:r>
      <w:r w:rsidRPr="00120B11">
        <w:rPr>
          <w:color w:val="000000"/>
        </w:rPr>
        <w:t>6.2.1.4</w:t>
      </w:r>
      <w:r w:rsidRPr="00120B11">
        <w:rPr>
          <w:lang w:eastAsia="ja-JP"/>
        </w:rPr>
        <w:t xml:space="preserve"> of TS 38.214</w:t>
      </w:r>
      <w:r w:rsidRPr="00120B11">
        <w:rPr>
          <w:rFonts w:eastAsia="等线"/>
          <w:lang w:eastAsia="zh-CN"/>
        </w:rPr>
        <w:t>.</w:t>
      </w:r>
    </w:p>
    <w:p w14:paraId="3D23621A" w14:textId="77777777" w:rsidR="00BC14D1" w:rsidRDefault="00BC14D1" w:rsidP="00BC14D1">
      <w:pPr>
        <w:pStyle w:val="a5"/>
        <w:spacing w:beforeLines="50" w:before="120" w:after="0"/>
        <w:ind w:leftChars="0" w:left="0"/>
        <w:jc w:val="both"/>
        <w:rPr>
          <w:lang w:eastAsia="ja-JP"/>
        </w:rPr>
      </w:pPr>
      <w:r w:rsidRPr="00BC14D1">
        <w:rPr>
          <w:rFonts w:cs="Batang"/>
          <w:b/>
          <w:u w:val="single"/>
          <w:lang w:eastAsia="ko-KR"/>
        </w:rPr>
        <w:t>Reason for change</w:t>
      </w:r>
    </w:p>
    <w:p w14:paraId="117760EE" w14:textId="77777777" w:rsidR="00BC14D1" w:rsidRPr="00120B11" w:rsidRDefault="00BC14D1" w:rsidP="00BC14D1">
      <w:pPr>
        <w:pStyle w:val="a5"/>
        <w:spacing w:beforeLines="50" w:before="120" w:after="0"/>
        <w:ind w:leftChars="0" w:left="0"/>
        <w:jc w:val="both"/>
        <w:rPr>
          <w:lang w:val="en-US" w:eastAsia="ja-JP"/>
        </w:rPr>
      </w:pPr>
      <w:r w:rsidRPr="00120B11">
        <w:rPr>
          <w:lang w:eastAsia="ja-JP"/>
        </w:rPr>
        <w:t>RAN4 has defined</w:t>
      </w:r>
      <w:r w:rsidRPr="00120B11">
        <w:t xml:space="preserve"> som</w:t>
      </w:r>
      <w:r w:rsidRPr="00120B11">
        <w:rPr>
          <w:rFonts w:eastAsia="Batang"/>
          <w:lang w:bidi="ar"/>
        </w:rPr>
        <w:t xml:space="preserve">e candidate values for the guard period </w:t>
      </w:r>
      <w:r w:rsidRPr="00120B11">
        <w:rPr>
          <w:rFonts w:eastAsia="Batang"/>
          <w:lang w:val="en-US" w:bidi="ar"/>
        </w:rPr>
        <w:t>before and after the aggregated SRS transmissions</w:t>
      </w:r>
      <w:r w:rsidRPr="00120B11">
        <w:rPr>
          <w:rFonts w:eastAsia="Batang"/>
          <w:lang w:bidi="ar"/>
        </w:rPr>
        <w:t xml:space="preserve"> w</w:t>
      </w:r>
      <w:r w:rsidRPr="00120B11">
        <w:rPr>
          <w:rFonts w:eastAsia="Batang"/>
          <w:lang w:val="en-US" w:bidi="ar"/>
        </w:rPr>
        <w:t>hen an SRS resource configured within a CC without PUSCH/PUCCH is linked for aggregation</w:t>
      </w:r>
      <w:r w:rsidRPr="00120B11">
        <w:rPr>
          <w:lang w:eastAsia="ja-JP"/>
        </w:rPr>
        <w:t>, which can be {0us, 30us, 100us, 140us, 200us}.</w:t>
      </w:r>
    </w:p>
    <w:p w14:paraId="2BCE4A00" w14:textId="77777777" w:rsidR="00BC14D1" w:rsidRDefault="00BC14D1" w:rsidP="00BC14D1">
      <w:pPr>
        <w:pStyle w:val="a5"/>
        <w:spacing w:beforeLines="50" w:before="120" w:after="0"/>
        <w:ind w:leftChars="0" w:left="0"/>
        <w:jc w:val="both"/>
        <w:rPr>
          <w:bCs/>
          <w:iCs/>
          <w:lang w:eastAsia="ja-JP"/>
        </w:rPr>
      </w:pPr>
      <w:r w:rsidRPr="00BC14D1">
        <w:rPr>
          <w:rFonts w:cs="Batang"/>
          <w:b/>
          <w:u w:val="single"/>
          <w:lang w:eastAsia="ko-KR"/>
        </w:rPr>
        <w:t>Summary of change</w:t>
      </w:r>
    </w:p>
    <w:p w14:paraId="23F9BD0A" w14:textId="77777777" w:rsidR="00BC14D1" w:rsidRPr="00120B11" w:rsidRDefault="00BC14D1" w:rsidP="00BC14D1">
      <w:pPr>
        <w:pStyle w:val="a5"/>
        <w:spacing w:beforeLines="50" w:before="120" w:after="0"/>
        <w:ind w:leftChars="0" w:left="0"/>
        <w:jc w:val="both"/>
      </w:pPr>
      <w:r w:rsidRPr="00120B11">
        <w:t>Remove the “</w:t>
      </w:r>
      <w:proofErr w:type="gramStart"/>
      <w:r w:rsidRPr="00120B11">
        <w:t>[ ]</w:t>
      </w:r>
      <w:proofErr w:type="gramEnd"/>
      <w:r w:rsidRPr="00120B11">
        <w:t xml:space="preserve">” for guard period in the spec and add the reference for guard period. </w:t>
      </w:r>
    </w:p>
    <w:p w14:paraId="3ED5F6B5" w14:textId="77777777" w:rsidR="00BC14D1" w:rsidRPr="00BC14D1" w:rsidRDefault="00BC14D1" w:rsidP="00BC14D1">
      <w:pPr>
        <w:pStyle w:val="a5"/>
        <w:spacing w:beforeLines="50" w:before="120" w:after="0"/>
        <w:ind w:leftChars="0" w:left="0"/>
        <w:jc w:val="both"/>
        <w:rPr>
          <w:rFonts w:cs="Batang"/>
          <w:b/>
          <w:u w:val="single"/>
          <w:lang w:eastAsia="ko-KR"/>
        </w:rPr>
      </w:pPr>
      <w:r w:rsidRPr="00BC14D1">
        <w:rPr>
          <w:rFonts w:cs="Batang"/>
          <w:b/>
          <w:u w:val="single"/>
          <w:lang w:eastAsia="ko-KR"/>
        </w:rPr>
        <w:t>Consequences if not approved</w:t>
      </w:r>
    </w:p>
    <w:p w14:paraId="316661EF" w14:textId="77777777" w:rsidR="00BC14D1" w:rsidRDefault="00BC14D1" w:rsidP="00BC14D1">
      <w:pPr>
        <w:pStyle w:val="a5"/>
        <w:spacing w:beforeLines="50" w:before="120" w:after="0"/>
        <w:ind w:leftChars="0" w:left="0"/>
        <w:jc w:val="both"/>
      </w:pPr>
      <w:r w:rsidRPr="00120B11">
        <w:rPr>
          <w:bCs/>
          <w:iCs/>
          <w:lang w:eastAsia="ja-JP"/>
        </w:rPr>
        <w:t>Incomplete description</w:t>
      </w:r>
      <w:r w:rsidRPr="00120B11">
        <w:t>.</w:t>
      </w:r>
    </w:p>
    <w:p w14:paraId="3FC7E20B" w14:textId="424610D2" w:rsidR="00BC14D1" w:rsidRDefault="00BC14D1" w:rsidP="00BC14D1">
      <w:pPr>
        <w:pStyle w:val="maintext"/>
        <w:ind w:firstLineChars="0" w:firstLine="0"/>
        <w:rPr>
          <w:b/>
          <w:u w:val="single"/>
        </w:rPr>
      </w:pPr>
      <w:r>
        <w:rPr>
          <w:b/>
          <w:u w:val="single"/>
        </w:rPr>
        <w:t>Text proposal 5</w:t>
      </w:r>
    </w:p>
    <w:p w14:paraId="7237A020" w14:textId="77777777" w:rsidR="00BC14D1" w:rsidRPr="00120B11" w:rsidRDefault="00BC14D1" w:rsidP="00BC14D1">
      <w:pPr>
        <w:pStyle w:val="a5"/>
        <w:spacing w:after="120"/>
        <w:ind w:leftChars="0" w:left="0"/>
        <w:jc w:val="center"/>
        <w:rPr>
          <w:bCs/>
          <w:i/>
          <w:color w:val="FF0000"/>
          <w:lang w:eastAsia="ja-JP"/>
        </w:rPr>
      </w:pPr>
      <w:r w:rsidRPr="00120B11">
        <w:rPr>
          <w:bCs/>
          <w:i/>
          <w:color w:val="FF0000"/>
          <w:lang w:eastAsia="ja-JP"/>
        </w:rPr>
        <w:t>*** Unchanged text is omitted ***</w:t>
      </w:r>
    </w:p>
    <w:p w14:paraId="5B06ED8D" w14:textId="77777777" w:rsidR="00BC14D1" w:rsidRPr="00120B11" w:rsidRDefault="00BC14D1" w:rsidP="00BC14D1">
      <w:pPr>
        <w:pStyle w:val="a5"/>
        <w:ind w:leftChars="0" w:left="0"/>
        <w:jc w:val="both"/>
      </w:pPr>
      <w:r w:rsidRPr="00120B11">
        <w:t xml:space="preserve">When an SRS resource configured in a CC without PUSCH or PUCCH is linked for bandwidth aggregation with an SRS resource configured in an active UL BWP of another [UL data transmission] CC, there is a </w:t>
      </w:r>
      <w:r w:rsidRPr="00120B11">
        <w:rPr>
          <w:strike/>
          <w:color w:val="FF0000"/>
        </w:rPr>
        <w:t>[</w:t>
      </w:r>
      <w:r w:rsidRPr="00120B11">
        <w:t>guard period</w:t>
      </w:r>
      <w:r w:rsidRPr="00120B11">
        <w:rPr>
          <w:strike/>
          <w:color w:val="FF0000"/>
        </w:rPr>
        <w:t>]</w:t>
      </w:r>
      <w:r w:rsidRPr="00120B11">
        <w:t xml:space="preserve"> during which the UE is not expected to transmit or receive other signals or channels</w:t>
      </w:r>
      <w:r w:rsidRPr="00120B11">
        <w:rPr>
          <w:color w:val="FF0000"/>
        </w:rPr>
        <w:t>, and the guard period is configured according to [XX, TS 38.331]</w:t>
      </w:r>
      <w:r w:rsidRPr="00120B11">
        <w:t>.</w:t>
      </w:r>
    </w:p>
    <w:p w14:paraId="33D412DD" w14:textId="77777777" w:rsidR="00BC14D1" w:rsidRPr="00120B11" w:rsidRDefault="00BC14D1" w:rsidP="00BC14D1">
      <w:pPr>
        <w:pStyle w:val="a5"/>
        <w:spacing w:after="120"/>
        <w:ind w:leftChars="0" w:left="0"/>
        <w:jc w:val="center"/>
        <w:rPr>
          <w:rFonts w:eastAsia="MS Mincho"/>
          <w:bCs/>
          <w:i/>
          <w:color w:val="FF0000"/>
          <w:lang w:eastAsia="ja-JP"/>
        </w:rPr>
      </w:pPr>
      <w:r w:rsidRPr="00120B11">
        <w:rPr>
          <w:bCs/>
          <w:i/>
          <w:color w:val="FF0000"/>
          <w:lang w:eastAsia="ja-JP"/>
        </w:rPr>
        <w:t>*** Unchanged text is omitted ***</w:t>
      </w:r>
    </w:p>
    <w:p w14:paraId="4AB61DCF" w14:textId="1728F024" w:rsidR="00CD4C05" w:rsidRPr="00586006" w:rsidRDefault="00CD4C05" w:rsidP="007D42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7A7B02B4" w14:textId="48FE8AF1"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FE2D8A">
        <w:rPr>
          <w:lang w:eastAsia="ko-KR"/>
        </w:rPr>
        <w:t>Rel-18 maintenance</w:t>
      </w:r>
      <w:r w:rsidR="005923F2">
        <w:rPr>
          <w:lang w:eastAsia="ko-KR"/>
        </w:rPr>
        <w:t xml:space="preserve"> for expanded and improved NR positioning</w:t>
      </w:r>
      <w:r>
        <w:t xml:space="preserve">. </w:t>
      </w:r>
      <w:r w:rsidRPr="00775CB4">
        <w:rPr>
          <w:lang w:eastAsia="ko-KR"/>
        </w:rPr>
        <w:t xml:space="preserve">Based on the discussion, the following </w:t>
      </w:r>
      <w:r w:rsidR="007F725C">
        <w:rPr>
          <w:lang w:eastAsia="ko-KR"/>
        </w:rPr>
        <w:t xml:space="preserve">text </w:t>
      </w:r>
      <w:r w:rsidRPr="00775CB4">
        <w:rPr>
          <w:lang w:eastAsia="ko-KR"/>
        </w:rPr>
        <w:t>proposal</w:t>
      </w:r>
      <w:r w:rsidR="007F725C">
        <w:rPr>
          <w:lang w:eastAsia="ko-KR"/>
        </w:rPr>
        <w:t xml:space="preserve"> is</w:t>
      </w:r>
      <w:r w:rsidRPr="00775CB4">
        <w:rPr>
          <w:lang w:eastAsia="ko-KR"/>
        </w:rPr>
        <w:t xml:space="preserve"> provided:</w:t>
      </w:r>
    </w:p>
    <w:p w14:paraId="53897244" w14:textId="36DEC5B4" w:rsidR="006F03E6" w:rsidRPr="00541BB2" w:rsidRDefault="006F03E6" w:rsidP="006F03E6">
      <w:pPr>
        <w:rPr>
          <w:b/>
          <w:lang w:eastAsia="ko-KR"/>
        </w:rPr>
      </w:pPr>
      <w:r w:rsidRPr="00541BB2">
        <w:rPr>
          <w:b/>
          <w:lang w:eastAsia="ko-KR"/>
        </w:rPr>
        <w:lastRenderedPageBreak/>
        <w:t xml:space="preserve">Proposal </w:t>
      </w:r>
      <w:r>
        <w:rPr>
          <w:b/>
          <w:lang w:eastAsia="ko-KR"/>
        </w:rPr>
        <w:t>1</w:t>
      </w:r>
      <w:r w:rsidRPr="00541BB2">
        <w:rPr>
          <w:b/>
          <w:lang w:eastAsia="ko-KR"/>
        </w:rPr>
        <w:t xml:space="preserve">: Adopt TP for Section </w:t>
      </w:r>
      <w:r w:rsidRPr="006F03E6">
        <w:rPr>
          <w:b/>
          <w:lang w:eastAsia="ko-KR"/>
        </w:rPr>
        <w:t>8.1.6</w:t>
      </w:r>
      <w:r w:rsidRPr="00541BB2">
        <w:rPr>
          <w:b/>
          <w:lang w:eastAsia="ko-KR"/>
        </w:rPr>
        <w:t xml:space="preserve"> of TS 38.214.</w:t>
      </w:r>
    </w:p>
    <w:p w14:paraId="5AF171FE" w14:textId="747A49DB" w:rsidR="006F03E6" w:rsidRPr="00120B11" w:rsidRDefault="006F03E6" w:rsidP="006F03E6">
      <w:pPr>
        <w:rPr>
          <w:rFonts w:eastAsia="Yu Mincho"/>
          <w:lang w:eastAsia="ja-JP"/>
        </w:rPr>
      </w:pPr>
      <w:r w:rsidRPr="00120B11">
        <w:rPr>
          <w:rFonts w:eastAsia="等线"/>
          <w:lang w:eastAsia="zh-CN"/>
        </w:rPr>
        <w:t xml:space="preserve">Based on Proposal </w:t>
      </w:r>
      <w:r>
        <w:rPr>
          <w:rFonts w:eastAsia="等线"/>
          <w:lang w:eastAsia="zh-CN"/>
        </w:rPr>
        <w:t>1</w:t>
      </w:r>
      <w:r w:rsidRPr="00120B11">
        <w:rPr>
          <w:rFonts w:eastAsia="等线"/>
          <w:lang w:eastAsia="zh-CN"/>
        </w:rPr>
        <w:t>, we suggest a</w:t>
      </w:r>
      <w:r w:rsidRPr="00120B11">
        <w:rPr>
          <w:lang w:eastAsia="ja-JP"/>
        </w:rPr>
        <w:t xml:space="preserve"> text proposal for Section </w:t>
      </w:r>
      <w:r>
        <w:rPr>
          <w:color w:val="000000"/>
        </w:rPr>
        <w:t>8.1.6</w:t>
      </w:r>
      <w:r w:rsidRPr="00120B11">
        <w:rPr>
          <w:lang w:eastAsia="ja-JP"/>
        </w:rPr>
        <w:t xml:space="preserve"> of TS 38.214</w:t>
      </w:r>
      <w:r w:rsidRPr="00120B11">
        <w:rPr>
          <w:rFonts w:eastAsia="等线"/>
          <w:lang w:eastAsia="zh-CN"/>
        </w:rPr>
        <w:t>.</w:t>
      </w:r>
    </w:p>
    <w:p w14:paraId="73E2C40D" w14:textId="77777777" w:rsidR="006F03E6" w:rsidRPr="00DC5F48" w:rsidRDefault="006F03E6" w:rsidP="006F03E6">
      <w:pPr>
        <w:pStyle w:val="maintext"/>
        <w:ind w:firstLineChars="0" w:firstLine="0"/>
        <w:rPr>
          <w:b/>
          <w:u w:val="single"/>
        </w:rPr>
      </w:pPr>
      <w:r>
        <w:rPr>
          <w:b/>
          <w:u w:val="single"/>
        </w:rPr>
        <w:t>Reason for change</w:t>
      </w:r>
    </w:p>
    <w:p w14:paraId="07A52148" w14:textId="21C9779D" w:rsidR="006F03E6" w:rsidRPr="004601F4" w:rsidRDefault="006F03E6" w:rsidP="006F03E6">
      <w:pPr>
        <w:spacing w:before="120" w:after="0" w:line="288" w:lineRule="auto"/>
        <w:jc w:val="both"/>
      </w:pPr>
      <w:r>
        <w:t xml:space="preserve">According to the agreement </w:t>
      </w:r>
      <w:r>
        <w:rPr>
          <w:spacing w:val="-2"/>
        </w:rPr>
        <w:t>in RAN#114</w:t>
      </w:r>
      <w:r>
        <w:t>, in a shared resource pool, it is expected to apply the same principle</w:t>
      </w:r>
      <w:r w:rsidRPr="006D5CAE">
        <w:t xml:space="preserve"> </w:t>
      </w:r>
      <w:r>
        <w:t xml:space="preserve">as SL PRS power control for the priority level handling of the congestion control. </w:t>
      </w:r>
    </w:p>
    <w:p w14:paraId="64FA7922" w14:textId="77777777" w:rsidR="006F03E6" w:rsidRDefault="006F03E6" w:rsidP="006F03E6">
      <w:pPr>
        <w:pStyle w:val="maintext"/>
        <w:ind w:firstLineChars="0" w:firstLine="0"/>
        <w:rPr>
          <w:b/>
          <w:u w:val="single"/>
        </w:rPr>
      </w:pPr>
      <w:r>
        <w:rPr>
          <w:b/>
          <w:u w:val="single"/>
        </w:rPr>
        <w:t>Summary of change</w:t>
      </w:r>
    </w:p>
    <w:p w14:paraId="7805ED1B" w14:textId="77777777" w:rsidR="006F03E6" w:rsidRPr="006D5CAE" w:rsidRDefault="006F03E6" w:rsidP="006F03E6">
      <w:pPr>
        <w:pStyle w:val="maintext"/>
        <w:ind w:firstLineChars="0" w:firstLine="400"/>
        <w:rPr>
          <w:lang w:val="en-US"/>
        </w:rPr>
      </w:pPr>
      <w:r>
        <w:rPr>
          <w:spacing w:val="-2"/>
        </w:rPr>
        <w:t xml:space="preserve">Clarify </w:t>
      </w:r>
      <w:r w:rsidRPr="006D5CAE">
        <w:rPr>
          <w:spacing w:val="-2"/>
        </w:rPr>
        <w:t xml:space="preserve">in TS 38.214 that </w:t>
      </w:r>
      <w:r w:rsidRPr="006D5CAE">
        <w:t xml:space="preserve">the priority level is same for PSSCH and SL PRS when transmitting SL PRS in a shared resource pool. </w:t>
      </w:r>
    </w:p>
    <w:p w14:paraId="16662A42" w14:textId="77777777" w:rsidR="006F03E6" w:rsidRDefault="006F03E6" w:rsidP="006F03E6">
      <w:pPr>
        <w:pStyle w:val="maintext"/>
        <w:ind w:firstLineChars="0" w:firstLine="0"/>
        <w:rPr>
          <w:b/>
          <w:u w:val="single"/>
        </w:rPr>
      </w:pPr>
      <w:r>
        <w:rPr>
          <w:b/>
          <w:u w:val="single"/>
        </w:rPr>
        <w:t>Consequence if not approved</w:t>
      </w:r>
    </w:p>
    <w:p w14:paraId="686FECC8" w14:textId="77777777" w:rsidR="006F03E6" w:rsidRPr="006D5CAE" w:rsidRDefault="006F03E6" w:rsidP="006F03E6">
      <w:pPr>
        <w:pStyle w:val="maintext"/>
        <w:ind w:firstLineChars="0" w:firstLine="400"/>
        <w:rPr>
          <w:spacing w:val="-2"/>
        </w:rPr>
      </w:pPr>
      <w:r>
        <w:rPr>
          <w:spacing w:val="-2"/>
        </w:rPr>
        <w:t xml:space="preserve">It is missed in specification how to decide the </w:t>
      </w:r>
      <w:r w:rsidRPr="006D5CAE">
        <w:t xml:space="preserve">priority level </w:t>
      </w:r>
      <w:r>
        <w:t>between SL PRS and PSSCH in a shared resource pool</w:t>
      </w:r>
      <w:r>
        <w:rPr>
          <w:spacing w:val="-2"/>
        </w:rPr>
        <w:t xml:space="preserve"> when the congestion control is performed.</w:t>
      </w:r>
    </w:p>
    <w:p w14:paraId="28DBA773" w14:textId="77777777" w:rsidR="006F03E6" w:rsidRDefault="006F03E6" w:rsidP="006F03E6">
      <w:pPr>
        <w:pStyle w:val="maintext"/>
        <w:ind w:firstLineChars="0" w:firstLine="0"/>
        <w:rPr>
          <w:b/>
          <w:u w:val="single"/>
        </w:rPr>
      </w:pPr>
      <w:r>
        <w:rPr>
          <w:b/>
          <w:u w:val="single"/>
        </w:rPr>
        <w:t>Text proposal 1</w:t>
      </w:r>
    </w:p>
    <w:p w14:paraId="0DB3A4BF" w14:textId="5B8EA3FB" w:rsidR="006F03E6" w:rsidRDefault="006F03E6" w:rsidP="006F03E6">
      <w:pPr>
        <w:pStyle w:val="maintext"/>
        <w:ind w:firstLineChars="0" w:firstLine="400"/>
        <w:rPr>
          <w:spacing w:val="-2"/>
        </w:rPr>
      </w:pPr>
      <w:r w:rsidRPr="00345DB2">
        <w:rPr>
          <w:spacing w:val="-2"/>
        </w:rPr>
        <w:t xml:space="preserve">We provide the Text Proposal for </w:t>
      </w:r>
      <w:r>
        <w:rPr>
          <w:spacing w:val="-2"/>
        </w:rPr>
        <w:t>section 8.1.6 of TS 38.214</w:t>
      </w:r>
      <w:r w:rsidRPr="00345DB2">
        <w:rPr>
          <w:spacing w:val="-2"/>
        </w:rPr>
        <w:t xml:space="preserve"> </w:t>
      </w:r>
      <w:r>
        <w:rPr>
          <w:spacing w:val="-2"/>
        </w:rPr>
        <w:t xml:space="preserve">[3] as </w:t>
      </w:r>
      <w:r w:rsidRPr="00345DB2">
        <w:rPr>
          <w:spacing w:val="-2"/>
        </w:rPr>
        <w:t>below.</w:t>
      </w:r>
    </w:p>
    <w:tbl>
      <w:tblPr>
        <w:tblStyle w:val="a8"/>
        <w:tblpPr w:leftFromText="180" w:rightFromText="180" w:vertAnchor="text" w:horzAnchor="page" w:tblpX="1575" w:tblpY="65"/>
        <w:tblW w:w="0" w:type="auto"/>
        <w:tblLook w:val="04A0" w:firstRow="1" w:lastRow="0" w:firstColumn="1" w:lastColumn="0" w:noHBand="0" w:noVBand="1"/>
      </w:tblPr>
      <w:tblGrid>
        <w:gridCol w:w="9629"/>
      </w:tblGrid>
      <w:tr w:rsidR="006F03E6" w14:paraId="6926110B" w14:textId="77777777" w:rsidTr="003D32B6">
        <w:tc>
          <w:tcPr>
            <w:tcW w:w="9629" w:type="dxa"/>
          </w:tcPr>
          <w:p w14:paraId="3FC3EF2E" w14:textId="77777777" w:rsidR="006F03E6" w:rsidRDefault="006F03E6" w:rsidP="003D32B6">
            <w:pPr>
              <w:autoSpaceDE w:val="0"/>
              <w:autoSpaceDN w:val="0"/>
              <w:adjustRightInd w:val="0"/>
              <w:snapToGrid w:val="0"/>
              <w:spacing w:after="0"/>
              <w:jc w:val="both"/>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Star</w:t>
            </w:r>
            <w:r>
              <w:rPr>
                <w:rFonts w:eastAsia="宋体"/>
                <w:color w:val="FF0000"/>
                <w:sz w:val="24"/>
                <w:szCs w:val="28"/>
                <w:lang w:val="en-US" w:eastAsia="zh-CN"/>
              </w:rPr>
              <w:t>t of Text Proposal for TS 38.214</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5ABB8F9A" w14:textId="77777777" w:rsidR="006F03E6" w:rsidRPr="005B18E8" w:rsidRDefault="006F03E6" w:rsidP="003D32B6">
            <w:pPr>
              <w:pStyle w:val="3"/>
              <w:ind w:left="1000" w:hanging="400"/>
              <w:rPr>
                <w:rFonts w:ascii="Times New Roman" w:hAnsi="Times New Roman"/>
              </w:rPr>
            </w:pPr>
            <w:r w:rsidRPr="005B18E8">
              <w:rPr>
                <w:rFonts w:ascii="Times New Roman" w:hAnsi="Times New Roman"/>
              </w:rPr>
              <w:t>8.1.6</w:t>
            </w:r>
            <w:r w:rsidRPr="005B18E8">
              <w:rPr>
                <w:rFonts w:ascii="Times New Roman" w:hAnsi="Times New Roman"/>
              </w:rPr>
              <w:tab/>
            </w:r>
            <w:proofErr w:type="spellStart"/>
            <w:r w:rsidRPr="005B18E8">
              <w:rPr>
                <w:rFonts w:ascii="Times New Roman" w:hAnsi="Times New Roman"/>
              </w:rPr>
              <w:t>Sidelink</w:t>
            </w:r>
            <w:proofErr w:type="spellEnd"/>
            <w:r w:rsidRPr="005B18E8">
              <w:rPr>
                <w:rFonts w:ascii="Times New Roman" w:hAnsi="Times New Roman"/>
              </w:rPr>
              <w:t xml:space="preserve"> congestion control in </w:t>
            </w:r>
            <w:proofErr w:type="spellStart"/>
            <w:r w:rsidRPr="005B18E8">
              <w:rPr>
                <w:rFonts w:ascii="Times New Roman" w:hAnsi="Times New Roman"/>
              </w:rPr>
              <w:t>sidelink</w:t>
            </w:r>
            <w:proofErr w:type="spellEnd"/>
            <w:r w:rsidRPr="005B18E8">
              <w:rPr>
                <w:rFonts w:ascii="Times New Roman" w:hAnsi="Times New Roman"/>
              </w:rPr>
              <w:t xml:space="preserve"> resource allocation mode 2</w:t>
            </w:r>
          </w:p>
          <w:p w14:paraId="6880E341" w14:textId="77777777" w:rsidR="006F03E6" w:rsidRPr="005B18E8" w:rsidRDefault="006F03E6" w:rsidP="003D32B6">
            <w:pPr>
              <w:rPr>
                <w:lang w:eastAsia="ko-KR"/>
              </w:rPr>
            </w:pPr>
            <w:r w:rsidRPr="005B18E8">
              <w:rPr>
                <w:lang w:eastAsia="ko-KR"/>
              </w:rPr>
              <w:t xml:space="preserve">If a UE is configured with higher layer parameter </w:t>
            </w:r>
            <w:proofErr w:type="spellStart"/>
            <w:r w:rsidRPr="005B18E8">
              <w:rPr>
                <w:i/>
                <w:lang w:eastAsia="ko-KR"/>
              </w:rPr>
              <w:t>sl</w:t>
            </w:r>
            <w:proofErr w:type="spellEnd"/>
            <w:r w:rsidRPr="005B18E8">
              <w:rPr>
                <w:i/>
                <w:lang w:eastAsia="ko-KR"/>
              </w:rPr>
              <w:t xml:space="preserve">-CR-Limit </w:t>
            </w:r>
            <w:r w:rsidRPr="005B18E8">
              <w:rPr>
                <w:lang w:eastAsia="ko-KR"/>
              </w:rPr>
              <w:t xml:space="preserve">and transmits PSSCH in slot </w:t>
            </w:r>
            <w:r w:rsidRPr="005B18E8">
              <w:rPr>
                <w:i/>
                <w:lang w:eastAsia="ko-KR"/>
              </w:rPr>
              <w:t>n</w:t>
            </w:r>
            <w:r w:rsidRPr="005B18E8">
              <w:rPr>
                <w:lang w:eastAsia="ko-KR"/>
              </w:rPr>
              <w:t>, the UE shall ensure the following limits for any priority value k;</w:t>
            </w:r>
          </w:p>
          <w:p w14:paraId="339B2C6D" w14:textId="77777777" w:rsidR="006F03E6" w:rsidRPr="005B18E8" w:rsidRDefault="006F03E6" w:rsidP="003D32B6">
            <w:pPr>
              <w:pStyle w:val="EQ"/>
              <w:rPr>
                <w:lang w:eastAsia="ko-KR"/>
              </w:rPr>
            </w:pPr>
            <w:r w:rsidRPr="005B18E8">
              <w:tab/>
            </w:r>
            <m:oMath>
              <m:nary>
                <m:naryPr>
                  <m:chr m:val="∑"/>
                  <m:supHide m:val="1"/>
                  <m:ctrlPr>
                    <w:rPr>
                      <w:rFonts w:ascii="Cambria Math" w:hAnsi="Cambria Math"/>
                      <w:i/>
                    </w:rPr>
                  </m:ctrlPr>
                </m:naryPr>
                <m:sub>
                  <m:r>
                    <w:rPr>
                      <w:rFonts w:ascii="Cambria Math" w:hAnsi="Cambria Math"/>
                    </w:rPr>
                    <m:t>i≥k</m:t>
                  </m:r>
                </m:sub>
                <m:sup/>
                <m:e>
                  <m:r>
                    <w:rPr>
                      <w:rFonts w:ascii="Cambria Math" w:hAnsi="Cambria Math"/>
                    </w:rPr>
                    <m:t>CR</m:t>
                  </m:r>
                  <m:d>
                    <m:dPr>
                      <m:ctrlPr>
                        <w:rPr>
                          <w:rFonts w:ascii="Cambria Math" w:hAnsi="Cambria Math"/>
                          <w:i/>
                        </w:rPr>
                      </m:ctrlPr>
                    </m:dPr>
                    <m:e>
                      <m:r>
                        <w:rPr>
                          <w:rFonts w:ascii="Cambria Math" w:hAnsi="Cambria Math"/>
                        </w:rPr>
                        <m:t>i</m:t>
                      </m:r>
                    </m:e>
                  </m:d>
                </m:e>
              </m:nary>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
                <m:dPr>
                  <m:ctrlPr>
                    <w:rPr>
                      <w:rFonts w:ascii="Cambria Math" w:hAnsi="Cambria Math"/>
                      <w:i/>
                    </w:rPr>
                  </m:ctrlPr>
                </m:dPr>
                <m:e>
                  <m:r>
                    <w:rPr>
                      <w:rFonts w:ascii="Cambria Math" w:hAnsi="Cambria Math"/>
                    </w:rPr>
                    <m:t>k</m:t>
                  </m:r>
                </m:e>
              </m:d>
            </m:oMath>
          </w:p>
          <w:p w14:paraId="63041615" w14:textId="77777777" w:rsidR="006F03E6" w:rsidRPr="005B18E8" w:rsidRDefault="006F03E6" w:rsidP="003D32B6">
            <w:pPr>
              <w:rPr>
                <w:color w:val="FF0000"/>
                <w:lang w:eastAsia="ko-KR"/>
              </w:rPr>
            </w:pPr>
            <w:r w:rsidRPr="005B18E8">
              <w:rPr>
                <w:lang w:eastAsia="ko-KR"/>
              </w:rPr>
              <w:t xml:space="preserve">where </w:t>
            </w:r>
            <m:oMath>
              <m:r>
                <w:rPr>
                  <w:rFonts w:ascii="Cambria Math" w:hAnsi="Cambria Math"/>
                </w:rPr>
                <m:t>CR</m:t>
              </m:r>
              <m:d>
                <m:dPr>
                  <m:ctrlPr>
                    <w:rPr>
                      <w:rFonts w:ascii="Cambria Math" w:hAnsi="Cambria Math"/>
                      <w:i/>
                    </w:rPr>
                  </m:ctrlPr>
                </m:dPr>
                <m:e>
                  <m:r>
                    <w:rPr>
                      <w:rFonts w:ascii="Cambria Math" w:hAnsi="Cambria Math"/>
                    </w:rPr>
                    <m:t>i</m:t>
                  </m:r>
                </m:e>
              </m:d>
            </m:oMath>
            <w:r w:rsidRPr="005B18E8">
              <w:rPr>
                <w:lang w:eastAsia="ko-KR"/>
              </w:rPr>
              <w:t xml:space="preserve"> is the CR evaluated in slot </w:t>
            </w:r>
            <w:r w:rsidRPr="005B18E8">
              <w:rPr>
                <w:i/>
                <w:lang w:eastAsia="ko-KR"/>
              </w:rPr>
              <w:t>n</w:t>
            </w:r>
            <w:r w:rsidRPr="005B18E8">
              <w:rPr>
                <w:lang w:eastAsia="ko-KR"/>
              </w:rPr>
              <w:t>-</w:t>
            </w:r>
            <w:r w:rsidRPr="005B18E8">
              <w:rPr>
                <w:i/>
                <w:iCs/>
                <w:lang w:eastAsia="ko-KR"/>
              </w:rPr>
              <w:t>N</w:t>
            </w:r>
            <w:r w:rsidRPr="005B18E8">
              <w:rPr>
                <w:lang w:eastAsia="ko-KR"/>
              </w:rPr>
              <w:t xml:space="preserve"> for the PSSCH transmissions with '</w:t>
            </w:r>
            <w:r w:rsidRPr="005B18E8">
              <w:rPr>
                <w:i/>
                <w:iCs/>
                <w:lang w:eastAsia="ko-KR"/>
              </w:rPr>
              <w:t>Priority</w:t>
            </w:r>
            <w:r w:rsidRPr="005B18E8">
              <w:rPr>
                <w:lang w:eastAsia="ko-KR"/>
              </w:rPr>
              <w:t xml:space="preserve">' field in the SCI set to </w:t>
            </w:r>
            <w:proofErr w:type="spellStart"/>
            <w:r w:rsidRPr="005B18E8">
              <w:rPr>
                <w:i/>
                <w:lang w:eastAsia="ko-KR"/>
              </w:rPr>
              <w:t>i</w:t>
            </w:r>
            <w:proofErr w:type="spellEnd"/>
            <w:r w:rsidRPr="005B18E8">
              <w:rPr>
                <w:lang w:eastAsia="ko-KR"/>
              </w:rPr>
              <w:t xml:space="preserve">, and </w:t>
            </w: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
                <m:dPr>
                  <m:ctrlPr>
                    <w:rPr>
                      <w:rFonts w:ascii="Cambria Math" w:hAnsi="Cambria Math"/>
                      <w:i/>
                    </w:rPr>
                  </m:ctrlPr>
                </m:dPr>
                <m:e>
                  <m:r>
                    <w:rPr>
                      <w:rFonts w:ascii="Cambria Math" w:hAnsi="Cambria Math"/>
                    </w:rPr>
                    <m:t>k</m:t>
                  </m:r>
                </m:e>
              </m:d>
            </m:oMath>
            <w:r w:rsidRPr="005B18E8">
              <w:rPr>
                <w:lang w:eastAsia="ko-KR"/>
              </w:rPr>
              <w:t xml:space="preserve"> corresponds to the high layer parameter </w:t>
            </w:r>
            <w:proofErr w:type="spellStart"/>
            <w:r w:rsidRPr="005B18E8">
              <w:rPr>
                <w:i/>
                <w:lang w:eastAsia="ko-KR"/>
              </w:rPr>
              <w:t>sl</w:t>
            </w:r>
            <w:proofErr w:type="spellEnd"/>
            <w:r w:rsidRPr="005B18E8">
              <w:rPr>
                <w:i/>
                <w:lang w:eastAsia="ko-KR"/>
              </w:rPr>
              <w:t xml:space="preserve">-CR-Limit </w:t>
            </w:r>
            <w:r w:rsidRPr="005B18E8">
              <w:rPr>
                <w:lang w:eastAsia="ko-KR"/>
              </w:rPr>
              <w:t xml:space="preserve">that is associated with the priority value </w:t>
            </w:r>
            <w:r w:rsidRPr="005B18E8">
              <w:rPr>
                <w:i/>
                <w:lang w:eastAsia="ko-KR"/>
              </w:rPr>
              <w:t>k</w:t>
            </w:r>
            <w:r w:rsidRPr="005B18E8">
              <w:rPr>
                <w:lang w:eastAsia="ko-KR"/>
              </w:rPr>
              <w:t xml:space="preserve"> and the CBR range which includes the CBR measured in slot </w:t>
            </w:r>
            <w:r w:rsidRPr="005B18E8">
              <w:rPr>
                <w:i/>
                <w:lang w:eastAsia="ko-KR"/>
              </w:rPr>
              <w:t>n</w:t>
            </w:r>
            <w:r w:rsidRPr="005B18E8">
              <w:rPr>
                <w:lang w:eastAsia="ko-KR"/>
              </w:rPr>
              <w:t>-</w:t>
            </w:r>
            <w:r w:rsidRPr="005B18E8">
              <w:rPr>
                <w:i/>
                <w:iCs/>
                <w:lang w:eastAsia="ko-KR"/>
              </w:rPr>
              <w:t>N</w:t>
            </w:r>
            <w:r w:rsidRPr="005B18E8">
              <w:rPr>
                <w:lang w:eastAsia="ko-KR"/>
              </w:rPr>
              <w:t xml:space="preserve">, where </w:t>
            </w:r>
            <w:r w:rsidRPr="005B18E8">
              <w:rPr>
                <w:i/>
                <w:iCs/>
                <w:lang w:eastAsia="ko-KR"/>
              </w:rPr>
              <w:t>N</w:t>
            </w:r>
            <w:r w:rsidRPr="005B18E8">
              <w:rPr>
                <w:lang w:eastAsia="ko-KR"/>
              </w:rPr>
              <w:t xml:space="preserve"> is the congestion control processing time.</w:t>
            </w:r>
            <w:r>
              <w:rPr>
                <w:lang w:eastAsia="ko-KR"/>
              </w:rPr>
              <w:t xml:space="preserve"> </w:t>
            </w:r>
            <w:r w:rsidRPr="006B0460">
              <w:rPr>
                <w:color w:val="FF0000"/>
                <w:lang w:val="en-US"/>
              </w:rPr>
              <w:t>When transmitting SL-PRS in a shared pool</w:t>
            </w:r>
            <w:r>
              <w:rPr>
                <w:color w:val="FF0000"/>
                <w:lang w:val="en-US"/>
              </w:rPr>
              <w:t>,</w:t>
            </w:r>
            <w:r w:rsidRPr="006B0460">
              <w:rPr>
                <w:color w:val="FF0000"/>
                <w:lang w:val="en-US"/>
              </w:rPr>
              <w:t xml:space="preserve"> </w:t>
            </w:r>
            <w:r w:rsidRPr="006B0460">
              <w:rPr>
                <w:color w:val="FF0000"/>
                <w:lang w:eastAsia="ko-KR"/>
              </w:rPr>
              <w:t>the priority level is same for PSSCH and SL PRS.</w:t>
            </w:r>
          </w:p>
          <w:p w14:paraId="2ECFFE38" w14:textId="77777777" w:rsidR="006F03E6" w:rsidRPr="005B18E8" w:rsidRDefault="006F03E6" w:rsidP="003D32B6">
            <w:pPr>
              <w:rPr>
                <w:rFonts w:eastAsiaTheme="minorHAnsi"/>
                <w:lang w:eastAsia="ko-KR"/>
              </w:rPr>
            </w:pPr>
            <w:r w:rsidRPr="005B18E8">
              <w:rPr>
                <w:rFonts w:eastAsiaTheme="minorHAnsi"/>
                <w:lang w:eastAsia="ko-KR"/>
              </w:rPr>
              <w:t xml:space="preserve">The congestion control processing time </w:t>
            </w:r>
            <w:r w:rsidRPr="005B18E8">
              <w:rPr>
                <w:rFonts w:eastAsiaTheme="minorHAnsi"/>
                <w:i/>
                <w:iCs/>
                <w:lang w:eastAsia="ko-KR"/>
              </w:rPr>
              <w:t>N</w:t>
            </w:r>
            <w:r w:rsidRPr="005B18E8">
              <w:rPr>
                <w:rFonts w:eastAsiaTheme="minorHAnsi"/>
                <w:lang w:eastAsia="ko-KR"/>
              </w:rPr>
              <w:t xml:space="preserve"> is based on µ of Table 8.1.6-1 and Table 8.1.6-2 for UE processing capability 1 and 2 respectively, where µ corresponds to the subcarrier spacing of the </w:t>
            </w:r>
            <w:proofErr w:type="spellStart"/>
            <w:r w:rsidRPr="005B18E8">
              <w:rPr>
                <w:rFonts w:eastAsiaTheme="minorHAnsi"/>
                <w:lang w:eastAsia="ko-KR"/>
              </w:rPr>
              <w:t>sidelink</w:t>
            </w:r>
            <w:proofErr w:type="spellEnd"/>
            <w:r w:rsidRPr="005B18E8">
              <w:rPr>
                <w:rFonts w:eastAsiaTheme="minorHAnsi"/>
                <w:lang w:eastAsia="ko-KR"/>
              </w:rPr>
              <w:t xml:space="preserve"> channel with which the PSSCH is to be transmitted. A UE shall only apply a single processing time capability in </w:t>
            </w:r>
            <w:proofErr w:type="spellStart"/>
            <w:r w:rsidRPr="005B18E8">
              <w:rPr>
                <w:rFonts w:eastAsiaTheme="minorHAnsi"/>
                <w:lang w:eastAsia="ko-KR"/>
              </w:rPr>
              <w:t>sidelink</w:t>
            </w:r>
            <w:proofErr w:type="spellEnd"/>
            <w:r w:rsidRPr="005B18E8">
              <w:rPr>
                <w:rFonts w:eastAsiaTheme="minorHAnsi"/>
                <w:lang w:eastAsia="ko-KR"/>
              </w:rPr>
              <w:t xml:space="preserve"> congestion control.</w:t>
            </w:r>
          </w:p>
          <w:p w14:paraId="7C5874F8" w14:textId="77777777" w:rsidR="006F03E6" w:rsidRPr="006B0460" w:rsidRDefault="006F03E6" w:rsidP="003D32B6">
            <w:pPr>
              <w:jc w:val="center"/>
              <w:rPr>
                <w:rFonts w:eastAsia="宋体"/>
                <w:color w:val="FF0000"/>
                <w:sz w:val="24"/>
                <w:szCs w:val="24"/>
                <w:lang w:val="x-none" w:eastAsia="zh-CN"/>
              </w:rPr>
            </w:pPr>
            <w:r w:rsidRPr="0077351B">
              <w:rPr>
                <w:rFonts w:eastAsia="MS Mincho"/>
                <w:color w:val="FF0000"/>
                <w:sz w:val="24"/>
                <w:szCs w:val="24"/>
                <w:lang w:val="x-none" w:eastAsia="zh-CN"/>
              </w:rPr>
              <w:t>&lt; Unchanged parts are omitted &gt;</w:t>
            </w:r>
          </w:p>
          <w:p w14:paraId="688C4AFF" w14:textId="77777777" w:rsidR="006F03E6" w:rsidRPr="007B3ACF" w:rsidRDefault="006F03E6" w:rsidP="003D32B6">
            <w:pPr>
              <w:autoSpaceDE w:val="0"/>
              <w:autoSpaceDN w:val="0"/>
              <w:adjustRightInd w:val="0"/>
              <w:snapToGrid w:val="0"/>
              <w:spacing w:after="120"/>
              <w:jc w:val="both"/>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tc>
      </w:tr>
    </w:tbl>
    <w:p w14:paraId="7018EF66" w14:textId="77777777" w:rsidR="006F03E6" w:rsidRPr="006F03E6" w:rsidRDefault="006F03E6" w:rsidP="00396C5A">
      <w:pPr>
        <w:pStyle w:val="6pt6pt120"/>
        <w:spacing w:before="0" w:line="300" w:lineRule="auto"/>
        <w:ind w:firstLine="431"/>
        <w:rPr>
          <w:lang w:eastAsia="ko-KR"/>
        </w:rPr>
      </w:pPr>
    </w:p>
    <w:p w14:paraId="7FC5B022" w14:textId="77777777" w:rsidR="006F03E6" w:rsidRPr="00541BB2" w:rsidRDefault="006F03E6" w:rsidP="006F03E6">
      <w:pPr>
        <w:rPr>
          <w:b/>
          <w:lang w:eastAsia="ko-KR"/>
        </w:rPr>
      </w:pPr>
      <w:r w:rsidRPr="00541BB2">
        <w:rPr>
          <w:b/>
          <w:lang w:eastAsia="ko-KR"/>
        </w:rPr>
        <w:t xml:space="preserve">Proposal </w:t>
      </w:r>
      <w:r>
        <w:rPr>
          <w:b/>
          <w:lang w:eastAsia="ko-KR"/>
        </w:rPr>
        <w:t>2</w:t>
      </w:r>
      <w:r w:rsidRPr="00541BB2">
        <w:rPr>
          <w:b/>
          <w:lang w:eastAsia="ko-KR"/>
        </w:rPr>
        <w:t>: For carrier phase measurement, the “</w:t>
      </w:r>
      <w:proofErr w:type="spellStart"/>
      <w:r w:rsidRPr="00541BB2">
        <w:rPr>
          <w:b/>
          <w:lang w:eastAsia="ko-KR"/>
        </w:rPr>
        <w:t>center</w:t>
      </w:r>
      <w:proofErr w:type="spellEnd"/>
      <w:r w:rsidRPr="00541BB2">
        <w:rPr>
          <w:b/>
          <w:lang w:eastAsia="ko-KR"/>
        </w:rPr>
        <w:t xml:space="preserve"> frequency” is the average frequency of the two middle sub-carriers of:</w:t>
      </w:r>
    </w:p>
    <w:p w14:paraId="5E031477" w14:textId="77777777" w:rsidR="006F03E6" w:rsidRPr="00541BB2" w:rsidRDefault="006F03E6" w:rsidP="006F03E6">
      <w:pPr>
        <w:pStyle w:val="a5"/>
        <w:numPr>
          <w:ilvl w:val="0"/>
          <w:numId w:val="43"/>
        </w:numPr>
        <w:ind w:leftChars="0"/>
        <w:contextualSpacing/>
        <w:rPr>
          <w:b/>
          <w:lang w:eastAsia="ko-KR"/>
        </w:rPr>
      </w:pPr>
      <w:r w:rsidRPr="00541BB2">
        <w:rPr>
          <w:b/>
          <w:lang w:eastAsia="ko-KR"/>
        </w:rPr>
        <w:t>the DL positioning frequency layer (PFL) for DL RSCP</w:t>
      </w:r>
    </w:p>
    <w:p w14:paraId="37350CD8" w14:textId="77777777" w:rsidR="006F03E6" w:rsidRPr="00541BB2" w:rsidRDefault="006F03E6" w:rsidP="006F03E6">
      <w:pPr>
        <w:pStyle w:val="a5"/>
        <w:numPr>
          <w:ilvl w:val="0"/>
          <w:numId w:val="43"/>
        </w:numPr>
        <w:ind w:leftChars="0"/>
        <w:contextualSpacing/>
        <w:rPr>
          <w:b/>
          <w:lang w:eastAsia="ko-KR"/>
        </w:rPr>
      </w:pPr>
      <w:r w:rsidRPr="00541BB2">
        <w:rPr>
          <w:b/>
          <w:lang w:eastAsia="ko-KR"/>
        </w:rPr>
        <w:t xml:space="preserve">the </w:t>
      </w:r>
      <w:r w:rsidRPr="00541BB2">
        <w:rPr>
          <w:b/>
          <w:lang w:eastAsia="zh-CN"/>
        </w:rPr>
        <w:t>SRS for positioning purposes for UL RSCP</w:t>
      </w:r>
    </w:p>
    <w:p w14:paraId="093A9EBA" w14:textId="77777777" w:rsidR="006F03E6" w:rsidRPr="00541BB2" w:rsidRDefault="006F03E6" w:rsidP="006F03E6">
      <w:pPr>
        <w:rPr>
          <w:b/>
          <w:lang w:eastAsia="ko-KR"/>
        </w:rPr>
      </w:pPr>
      <w:r w:rsidRPr="00541BB2">
        <w:rPr>
          <w:b/>
          <w:lang w:eastAsia="ko-KR"/>
        </w:rPr>
        <w:t>Therefore, we suggest the following text proposals for TS 38.215:</w:t>
      </w:r>
    </w:p>
    <w:p w14:paraId="28E7FA66" w14:textId="77777777" w:rsidR="006F03E6" w:rsidRPr="00541BB2" w:rsidRDefault="006F03E6" w:rsidP="006F03E6">
      <w:r w:rsidRPr="00541BB2">
        <w:t>5.1.42 DL reference signal carrier phase (DL RSCP)</w:t>
      </w:r>
    </w:p>
    <w:p w14:paraId="667DD0B4" w14:textId="77777777" w:rsidR="006F03E6" w:rsidRPr="00541BB2" w:rsidRDefault="006F03E6" w:rsidP="006F03E6">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F03E6" w:rsidRPr="00541BB2" w14:paraId="25110BEC" w14:textId="77777777" w:rsidTr="003D32B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3BC6555" w14:textId="77777777" w:rsidR="006F03E6" w:rsidRPr="00541BB2" w:rsidRDefault="006F03E6" w:rsidP="003D32B6">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881C7B" w14:textId="77777777" w:rsidR="006F03E6" w:rsidRPr="00541BB2" w:rsidRDefault="006F03E6" w:rsidP="003D32B6">
            <w:pPr>
              <w:keepNext/>
              <w:keepLines/>
              <w:widowControl w:val="0"/>
              <w:spacing w:after="0"/>
              <w:jc w:val="both"/>
              <w:rPr>
                <w:lang w:eastAsia="x-none"/>
              </w:rPr>
            </w:pPr>
            <w:r w:rsidRPr="00541BB2">
              <w:rPr>
                <w:lang w:eastAsia="x-none"/>
              </w:rPr>
              <w:t>D</w:t>
            </w:r>
            <w:r w:rsidRPr="00541BB2">
              <w:rPr>
                <w:lang w:val="x-none" w:eastAsia="x-none"/>
              </w:rPr>
              <w:t xml:space="preserve">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path delay derived from the resource elements carry</w:t>
            </w:r>
            <w:r w:rsidRPr="00541BB2">
              <w:rPr>
                <w:lang w:eastAsia="x-none"/>
              </w:rPr>
              <w:t>ing</w:t>
            </w:r>
            <w:r w:rsidRPr="00541BB2">
              <w:rPr>
                <w:lang w:val="x-none" w:eastAsia="x-none"/>
              </w:rPr>
              <w:t xml:space="preserve"> </w:t>
            </w:r>
            <w:r w:rsidRPr="00541BB2">
              <w:rPr>
                <w:lang w:eastAsia="x-none"/>
              </w:rPr>
              <w:t>DL PRS</w:t>
            </w:r>
            <w:r w:rsidRPr="00541BB2">
              <w:rPr>
                <w:lang w:val="x-none" w:eastAsia="x-none"/>
              </w:rPr>
              <w:t xml:space="preserve"> configured for the measurement.</w:t>
            </w:r>
            <w:r w:rsidRPr="00541BB2">
              <w:rPr>
                <w:lang w:eastAsia="x-none"/>
              </w:rPr>
              <w:t xml:space="preserve"> </w:t>
            </w:r>
          </w:p>
          <w:p w14:paraId="19B99A24" w14:textId="77777777" w:rsidR="006F03E6" w:rsidRPr="00541BB2" w:rsidRDefault="006F03E6" w:rsidP="003D32B6">
            <w:pPr>
              <w:keepNext/>
              <w:keepLines/>
              <w:widowControl w:val="0"/>
              <w:spacing w:after="0"/>
              <w:jc w:val="both"/>
              <w:rPr>
                <w:lang w:eastAsia="x-none"/>
              </w:rPr>
            </w:pPr>
          </w:p>
          <w:p w14:paraId="005B0982" w14:textId="77777777" w:rsidR="006F03E6" w:rsidRPr="00541BB2" w:rsidRDefault="006F03E6" w:rsidP="003D32B6">
            <w:pPr>
              <w:keepNext/>
              <w:keepLines/>
              <w:widowControl w:val="0"/>
              <w:spacing w:after="0"/>
              <w:jc w:val="both"/>
              <w:rPr>
                <w:lang w:eastAsia="x-none"/>
              </w:rPr>
            </w:pPr>
            <w:r w:rsidRPr="00541BB2">
              <w:rPr>
                <w:lang w:eastAsia="x-none"/>
              </w:rPr>
              <w:t xml:space="preserve">DL RSCP is associated with the </w:t>
            </w:r>
            <w:proofErr w:type="spellStart"/>
            <w:r w:rsidRPr="00541BB2">
              <w:rPr>
                <w:lang w:eastAsia="x-none"/>
              </w:rPr>
              <w:t>center</w:t>
            </w:r>
            <w:proofErr w:type="spellEnd"/>
            <w:r w:rsidRPr="00541BB2">
              <w:rPr>
                <w:lang w:eastAsia="x-none"/>
              </w:rPr>
              <w:t xml:space="preserve"> frequency of the DL positioning frequency layer (PFL)</w:t>
            </w:r>
            <w:r w:rsidRPr="00541BB2">
              <w:rPr>
                <w:lang w:val="x-none" w:eastAsia="x-none"/>
              </w:rPr>
              <w:t xml:space="preserve"> configured for the measurement for RRC_CONNECTED, RRC_INACTIVE, and RRC_IDLE modes.</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DL positioning frequency layer (PFL)</w:t>
            </w:r>
            <w:r w:rsidRPr="00541BB2">
              <w:rPr>
                <w:color w:val="FF0000"/>
                <w:u w:val="single"/>
                <w:lang w:val="x-none" w:eastAsia="x-none"/>
              </w:rPr>
              <w:t xml:space="preserve"> configured for the measurement</w:t>
            </w:r>
            <w:r w:rsidRPr="00541BB2">
              <w:rPr>
                <w:color w:val="FF0000"/>
                <w:u w:val="single"/>
                <w:lang w:eastAsia="x-none"/>
              </w:rPr>
              <w:t>.</w:t>
            </w:r>
          </w:p>
          <w:p w14:paraId="3F887D12" w14:textId="77777777" w:rsidR="006F03E6" w:rsidRPr="00541BB2" w:rsidRDefault="006F03E6" w:rsidP="003D32B6">
            <w:pPr>
              <w:keepNext/>
              <w:keepLines/>
              <w:spacing w:after="0"/>
              <w:rPr>
                <w:lang w:eastAsia="en-GB"/>
              </w:rPr>
            </w:pPr>
          </w:p>
          <w:p w14:paraId="7232E1E5" w14:textId="77777777" w:rsidR="006F03E6" w:rsidRPr="00541BB2" w:rsidRDefault="006F03E6" w:rsidP="003D32B6">
            <w:pPr>
              <w:keepNext/>
              <w:keepLines/>
              <w:spacing w:after="0"/>
              <w:rPr>
                <w:lang w:eastAsia="en-GB"/>
              </w:rPr>
            </w:pPr>
            <w:r w:rsidRPr="00541BB2">
              <w:rPr>
                <w:lang w:eastAsia="en-GB"/>
              </w:rPr>
              <w:t>For frequency range 1, the reference point for the DL RSCP shall be the antenna connector of the UE. For frequency range 2, the reference point for the DL RSCP shall be the antenna of the UE.</w:t>
            </w:r>
          </w:p>
        </w:tc>
      </w:tr>
      <w:tr w:rsidR="006F03E6" w:rsidRPr="00541BB2" w14:paraId="5A718355" w14:textId="77777777" w:rsidTr="003D32B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A032EC9" w14:textId="77777777" w:rsidR="006F03E6" w:rsidRPr="00541BB2" w:rsidRDefault="006F03E6" w:rsidP="003D32B6">
            <w:pPr>
              <w:keepNext/>
              <w:keepLines/>
              <w:spacing w:after="0"/>
              <w:rPr>
                <w:b/>
                <w:lang w:eastAsia="en-GB"/>
              </w:rPr>
            </w:pPr>
            <w:r w:rsidRPr="00541BB2">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7268487" w14:textId="77777777" w:rsidR="006F03E6" w:rsidRPr="00541BB2" w:rsidRDefault="006F03E6" w:rsidP="003D32B6">
            <w:pPr>
              <w:keepNext/>
              <w:keepLines/>
              <w:spacing w:after="0"/>
              <w:rPr>
                <w:lang w:eastAsia="en-GB"/>
              </w:rPr>
            </w:pPr>
            <w:r w:rsidRPr="00541BB2">
              <w:rPr>
                <w:lang w:eastAsia="en-GB"/>
              </w:rPr>
              <w:t>RRC_CONNECTED,</w:t>
            </w:r>
          </w:p>
          <w:p w14:paraId="6BB6E8A9" w14:textId="77777777" w:rsidR="006F03E6" w:rsidRPr="00541BB2" w:rsidRDefault="006F03E6" w:rsidP="003D32B6">
            <w:pPr>
              <w:keepNext/>
              <w:keepLines/>
              <w:spacing w:after="0"/>
              <w:rPr>
                <w:lang w:eastAsia="en-GB"/>
              </w:rPr>
            </w:pPr>
            <w:r w:rsidRPr="00541BB2">
              <w:rPr>
                <w:lang w:eastAsia="en-GB"/>
              </w:rPr>
              <w:t>RRC_INACTIVE,</w:t>
            </w:r>
          </w:p>
          <w:p w14:paraId="63088F62" w14:textId="77777777" w:rsidR="006F03E6" w:rsidRPr="00541BB2" w:rsidRDefault="006F03E6" w:rsidP="003D32B6">
            <w:pPr>
              <w:keepNext/>
              <w:keepLines/>
              <w:spacing w:after="0"/>
              <w:rPr>
                <w:lang w:eastAsia="en-GB"/>
              </w:rPr>
            </w:pPr>
            <w:r w:rsidRPr="00541BB2">
              <w:rPr>
                <w:lang w:eastAsia="en-GB"/>
              </w:rPr>
              <w:t>RRC_IDLE</w:t>
            </w:r>
          </w:p>
        </w:tc>
      </w:tr>
    </w:tbl>
    <w:p w14:paraId="0F26DE8B" w14:textId="77777777" w:rsidR="006F03E6" w:rsidRDefault="006F03E6" w:rsidP="006F03E6"/>
    <w:p w14:paraId="506BBC89" w14:textId="0FFD9AC3" w:rsidR="006F03E6" w:rsidRPr="00541BB2" w:rsidRDefault="006F03E6" w:rsidP="006F03E6">
      <w:r w:rsidRPr="00541BB2">
        <w:t>5.2.8</w:t>
      </w:r>
      <w:r w:rsidRPr="00541BB2">
        <w:tab/>
        <w:t>UL reference signal carrier phase (UL RSCP)</w:t>
      </w:r>
    </w:p>
    <w:p w14:paraId="502CC476" w14:textId="77777777" w:rsidR="006F03E6" w:rsidRPr="00541BB2" w:rsidRDefault="006F03E6" w:rsidP="006F03E6">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F03E6" w:rsidRPr="00541BB2" w14:paraId="62D7E874" w14:textId="77777777" w:rsidTr="003D32B6">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6079C3E6" w14:textId="77777777" w:rsidR="006F03E6" w:rsidRPr="00541BB2" w:rsidRDefault="006F03E6" w:rsidP="003D32B6">
            <w:pPr>
              <w:keepNext/>
              <w:keepLines/>
              <w:spacing w:after="0"/>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A5D3103" w14:textId="77777777" w:rsidR="006F03E6" w:rsidRPr="00541BB2" w:rsidRDefault="006F03E6" w:rsidP="003D32B6">
            <w:pPr>
              <w:keepNext/>
              <w:keepLines/>
              <w:widowControl w:val="0"/>
              <w:spacing w:after="0"/>
              <w:jc w:val="both"/>
              <w:rPr>
                <w:lang w:eastAsia="x-none"/>
              </w:rPr>
            </w:pPr>
            <w:r w:rsidRPr="00541BB2">
              <w:rPr>
                <w:lang w:val="x-none" w:eastAsia="x-none"/>
              </w:rPr>
              <w:t xml:space="preserve">UL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 xml:space="preserve"> path delay derived from the resource elements carry</w:t>
            </w:r>
            <w:r w:rsidRPr="00541BB2">
              <w:rPr>
                <w:lang w:eastAsia="x-none"/>
              </w:rPr>
              <w:t>ing</w:t>
            </w:r>
            <w:r w:rsidRPr="00541BB2">
              <w:rPr>
                <w:lang w:val="x-none" w:eastAsia="x-none"/>
              </w:rPr>
              <w:t xml:space="preserve"> </w:t>
            </w:r>
            <w:r w:rsidRPr="00541BB2">
              <w:rPr>
                <w:lang w:eastAsia="x-none"/>
              </w:rPr>
              <w:t>sounding reference signals</w:t>
            </w:r>
            <w:r w:rsidRPr="00541BB2">
              <w:rPr>
                <w:lang w:val="x-none" w:eastAsia="x-none"/>
              </w:rPr>
              <w:t xml:space="preserve"> </w:t>
            </w:r>
            <w:r w:rsidRPr="00541BB2">
              <w:rPr>
                <w:lang w:eastAsia="x-none"/>
              </w:rPr>
              <w:t>(</w:t>
            </w:r>
            <w:r w:rsidRPr="00541BB2">
              <w:rPr>
                <w:lang w:val="x-none" w:eastAsia="x-none"/>
              </w:rPr>
              <w:t>SRS</w:t>
            </w:r>
            <w:r w:rsidRPr="00541BB2">
              <w:rPr>
                <w:lang w:eastAsia="x-none"/>
              </w:rPr>
              <w:t>)</w:t>
            </w:r>
            <w:r w:rsidRPr="00541BB2">
              <w:rPr>
                <w:lang w:val="x-none" w:eastAsia="x-none"/>
              </w:rPr>
              <w:t xml:space="preserve"> configured for the measurement.</w:t>
            </w:r>
            <w:r w:rsidRPr="00541BB2">
              <w:rPr>
                <w:lang w:eastAsia="x-none"/>
              </w:rPr>
              <w:t xml:space="preserve"> </w:t>
            </w:r>
          </w:p>
          <w:p w14:paraId="242E0D7E" w14:textId="77777777" w:rsidR="006F03E6" w:rsidRPr="00541BB2" w:rsidRDefault="006F03E6" w:rsidP="003D32B6">
            <w:pPr>
              <w:keepNext/>
              <w:keepLines/>
              <w:widowControl w:val="0"/>
              <w:spacing w:after="0"/>
              <w:jc w:val="both"/>
              <w:rPr>
                <w:lang w:eastAsia="x-none"/>
              </w:rPr>
            </w:pPr>
          </w:p>
          <w:p w14:paraId="15C8669B" w14:textId="77777777" w:rsidR="006F03E6" w:rsidRPr="00541BB2" w:rsidRDefault="006F03E6" w:rsidP="003D32B6">
            <w:pPr>
              <w:keepNext/>
              <w:keepLines/>
              <w:widowControl w:val="0"/>
              <w:spacing w:after="0"/>
              <w:jc w:val="both"/>
              <w:rPr>
                <w:lang w:eastAsia="x-none"/>
              </w:rPr>
            </w:pPr>
            <w:r w:rsidRPr="00541BB2">
              <w:rPr>
                <w:lang w:eastAsia="x-none"/>
              </w:rPr>
              <w:t xml:space="preserve">UL RSCP is associated with the </w:t>
            </w:r>
            <w:proofErr w:type="spellStart"/>
            <w:r w:rsidRPr="00541BB2">
              <w:rPr>
                <w:lang w:eastAsia="x-none"/>
              </w:rPr>
              <w:t>center</w:t>
            </w:r>
            <w:proofErr w:type="spellEnd"/>
            <w:r w:rsidRPr="00541BB2">
              <w:rPr>
                <w:lang w:eastAsia="x-none"/>
              </w:rPr>
              <w:t xml:space="preserve"> frequency of the transmission bandwidth of the SRS </w:t>
            </w:r>
            <w:r w:rsidRPr="00541BB2">
              <w:rPr>
                <w:lang w:val="x-none" w:eastAsia="x-none"/>
              </w:rPr>
              <w:t>for positioning purpose</w:t>
            </w:r>
            <w:r w:rsidRPr="00541BB2">
              <w:rPr>
                <w:lang w:eastAsia="x-none"/>
              </w:rPr>
              <w:t>s</w:t>
            </w:r>
            <w:r w:rsidRPr="00541BB2">
              <w:rPr>
                <w:lang w:val="x-none" w:eastAsia="x-none"/>
              </w:rPr>
              <w:t xml:space="preserve"> configured for the measurement.</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SRS for positioning purposes configured for the measurement.</w:t>
            </w:r>
          </w:p>
          <w:p w14:paraId="4414F4E4" w14:textId="77777777" w:rsidR="006F03E6" w:rsidRPr="00541BB2" w:rsidRDefault="006F03E6" w:rsidP="003D32B6">
            <w:pPr>
              <w:keepNext/>
              <w:keepLines/>
              <w:widowControl w:val="0"/>
              <w:spacing w:after="0"/>
              <w:jc w:val="both"/>
              <w:rPr>
                <w:lang w:val="x-none" w:eastAsia="x-none"/>
              </w:rPr>
            </w:pPr>
          </w:p>
          <w:p w14:paraId="7303AB96" w14:textId="77777777" w:rsidR="006F03E6" w:rsidRPr="00541BB2" w:rsidRDefault="006F03E6" w:rsidP="003D32B6">
            <w:pPr>
              <w:keepNext/>
              <w:keepLines/>
              <w:spacing w:after="0"/>
            </w:pPr>
            <w:r w:rsidRPr="00541BB2">
              <w:t>The reference point for UL RSCP shall be:</w:t>
            </w:r>
          </w:p>
          <w:p w14:paraId="6EDA94BF" w14:textId="77777777" w:rsidR="006F03E6" w:rsidRPr="00541BB2" w:rsidRDefault="006F03E6" w:rsidP="003D32B6">
            <w:pPr>
              <w:spacing w:after="0"/>
              <w:ind w:left="568" w:hanging="284"/>
            </w:pPr>
            <w:r w:rsidRPr="00541BB2">
              <w:t>-</w:t>
            </w:r>
            <w:r w:rsidRPr="00541BB2">
              <w:tab/>
              <w:t>for type 1-C base station TS 38.104 [9]: the Rx antenna connector,</w:t>
            </w:r>
          </w:p>
          <w:p w14:paraId="52895BF2" w14:textId="77777777" w:rsidR="006F03E6" w:rsidRPr="00541BB2" w:rsidRDefault="006F03E6" w:rsidP="003D32B6">
            <w:pPr>
              <w:spacing w:after="0"/>
              <w:ind w:left="568" w:hanging="284"/>
            </w:pPr>
            <w:r w:rsidRPr="00541BB2">
              <w:t>-</w:t>
            </w:r>
            <w:r w:rsidRPr="00541BB2">
              <w:tab/>
              <w:t>for type 1-O or 2-O base station TS 38.104 [9]: the Rx antenna (i.e., the centre location of the radiating region of the Rx antenna),</w:t>
            </w:r>
          </w:p>
          <w:p w14:paraId="7A9936CA" w14:textId="77777777" w:rsidR="006F03E6" w:rsidRPr="00541BB2" w:rsidRDefault="006F03E6" w:rsidP="003D32B6">
            <w:pPr>
              <w:spacing w:after="0"/>
              <w:ind w:left="568" w:hanging="284"/>
              <w:rPr>
                <w:lang w:eastAsia="x-none"/>
              </w:rPr>
            </w:pPr>
            <w:r w:rsidRPr="00541BB2">
              <w:t>-</w:t>
            </w:r>
            <w:r w:rsidRPr="00541BB2">
              <w:tab/>
              <w:t>for type 1-H base station TS 38.104 [9]: the Rx Transceiver Array Boundary connector.</w:t>
            </w:r>
          </w:p>
        </w:tc>
      </w:tr>
    </w:tbl>
    <w:p w14:paraId="2BBD2525" w14:textId="77777777" w:rsidR="006F03E6" w:rsidRDefault="006F03E6" w:rsidP="006F03E6">
      <w:pPr>
        <w:rPr>
          <w:b/>
          <w:lang w:eastAsia="ko-KR"/>
        </w:rPr>
      </w:pPr>
    </w:p>
    <w:p w14:paraId="1323A714" w14:textId="61343AB5" w:rsidR="006F03E6" w:rsidRPr="00541BB2" w:rsidRDefault="006F03E6" w:rsidP="006F03E6">
      <w:pPr>
        <w:rPr>
          <w:b/>
          <w:lang w:eastAsia="ko-KR"/>
        </w:rPr>
      </w:pPr>
      <w:r w:rsidRPr="00541BB2">
        <w:rPr>
          <w:b/>
          <w:lang w:eastAsia="ko-KR"/>
        </w:rPr>
        <w:t>Proposal 3: Adopt TP for Section 6.2.1.4.2 of TS 38.214.</w:t>
      </w:r>
    </w:p>
    <w:p w14:paraId="59CD720C" w14:textId="77777777" w:rsidR="006F03E6" w:rsidRPr="00120B11" w:rsidRDefault="006F03E6" w:rsidP="006F03E6">
      <w:pPr>
        <w:rPr>
          <w:rFonts w:eastAsia="Yu Mincho"/>
          <w:lang w:eastAsia="ja-JP"/>
        </w:rPr>
      </w:pPr>
      <w:r w:rsidRPr="00120B11">
        <w:rPr>
          <w:rFonts w:eastAsia="等线"/>
          <w:lang w:eastAsia="zh-CN"/>
        </w:rPr>
        <w:t xml:space="preserve">Based on Proposal </w:t>
      </w:r>
      <w:r>
        <w:rPr>
          <w:rFonts w:eastAsia="等线"/>
          <w:lang w:eastAsia="zh-CN"/>
        </w:rPr>
        <w:t>3</w:t>
      </w:r>
      <w:r w:rsidRPr="00120B11">
        <w:rPr>
          <w:rFonts w:eastAsia="等线"/>
          <w:lang w:eastAsia="zh-CN"/>
        </w:rPr>
        <w:t>, we suggest a</w:t>
      </w:r>
      <w:r w:rsidRPr="00120B11">
        <w:rPr>
          <w:lang w:eastAsia="ja-JP"/>
        </w:rPr>
        <w:t xml:space="preserve"> text proposal for Section </w:t>
      </w:r>
      <w:r w:rsidRPr="00120B11">
        <w:rPr>
          <w:color w:val="000000"/>
        </w:rPr>
        <w:t>6.2.1.</w:t>
      </w:r>
      <w:r w:rsidRPr="00120B11">
        <w:rPr>
          <w:color w:val="000000"/>
          <w:lang w:val="en-US"/>
        </w:rPr>
        <w:t>4</w:t>
      </w:r>
      <w:r w:rsidRPr="00120B11">
        <w:rPr>
          <w:lang w:eastAsia="ja-JP"/>
        </w:rPr>
        <w:t xml:space="preserve"> of TS 38.214</w:t>
      </w:r>
      <w:r w:rsidRPr="00120B11">
        <w:rPr>
          <w:rFonts w:eastAsia="等线"/>
          <w:lang w:eastAsia="zh-CN"/>
        </w:rPr>
        <w:t>.</w:t>
      </w:r>
    </w:p>
    <w:p w14:paraId="399D10A6" w14:textId="77777777" w:rsidR="006F03E6" w:rsidRDefault="006F03E6" w:rsidP="006F03E6">
      <w:pPr>
        <w:spacing w:beforeLines="50" w:before="120" w:after="0"/>
        <w:rPr>
          <w:lang w:eastAsia="ja-JP"/>
        </w:rPr>
      </w:pPr>
      <w:r w:rsidRPr="007C6899">
        <w:rPr>
          <w:rFonts w:cs="Batang"/>
          <w:b/>
          <w:u w:val="single"/>
          <w:lang w:eastAsia="ko-KR"/>
        </w:rPr>
        <w:t>Reason for change</w:t>
      </w:r>
      <w:r w:rsidRPr="00120B11">
        <w:rPr>
          <w:lang w:eastAsia="ja-JP"/>
        </w:rPr>
        <w:t xml:space="preserve"> </w:t>
      </w:r>
    </w:p>
    <w:p w14:paraId="5994856C" w14:textId="77777777" w:rsidR="006F03E6" w:rsidRPr="007C6899" w:rsidRDefault="006F03E6" w:rsidP="006F03E6">
      <w:pPr>
        <w:pStyle w:val="maintext"/>
        <w:ind w:firstLineChars="0" w:firstLine="400"/>
        <w:rPr>
          <w:spacing w:val="-2"/>
        </w:rPr>
      </w:pPr>
      <w:r w:rsidRPr="007C6899">
        <w:rPr>
          <w:spacing w:val="-2"/>
        </w:rPr>
        <w:t xml:space="preserve">RAN4 has defined a side condition for the </w:t>
      </w:r>
      <w:proofErr w:type="spellStart"/>
      <w:r w:rsidRPr="007C6899">
        <w:rPr>
          <w:spacing w:val="-2"/>
        </w:rPr>
        <w:t>gNB</w:t>
      </w:r>
      <w:proofErr w:type="spellEnd"/>
      <w:r w:rsidRPr="007C6899">
        <w:rPr>
          <w:spacing w:val="-2"/>
        </w:rPr>
        <w:t xml:space="preserve"> Rx-Tx measurement accuracy (performance) requirements</w:t>
      </w:r>
      <w:r>
        <w:rPr>
          <w:spacing w:val="-2"/>
        </w:rPr>
        <w:t>, and ask RAN1 to add “</w:t>
      </w:r>
      <w:r w:rsidRPr="007C6899">
        <w:rPr>
          <w:spacing w:val="-2"/>
        </w:rPr>
        <w:t>single Tx chain</w:t>
      </w:r>
      <w:r>
        <w:rPr>
          <w:spacing w:val="-2"/>
        </w:rPr>
        <w:t>” as a condition to support SRS bandwidth aggregation in RAN1’s spec.</w:t>
      </w:r>
    </w:p>
    <w:p w14:paraId="31CF6743" w14:textId="77777777" w:rsidR="006F03E6" w:rsidRDefault="006F03E6" w:rsidP="006F03E6">
      <w:pPr>
        <w:spacing w:beforeLines="50" w:before="120" w:after="0"/>
        <w:rPr>
          <w:bCs/>
          <w:iCs/>
          <w:lang w:eastAsia="ja-JP"/>
        </w:rPr>
      </w:pPr>
      <w:r w:rsidRPr="007C6899">
        <w:rPr>
          <w:rFonts w:cs="Batang"/>
          <w:b/>
          <w:u w:val="single"/>
          <w:lang w:eastAsia="ko-KR"/>
        </w:rPr>
        <w:t>Summary of change</w:t>
      </w:r>
    </w:p>
    <w:p w14:paraId="7CB945CF" w14:textId="77777777" w:rsidR="006F03E6" w:rsidRPr="007C6899" w:rsidRDefault="006F03E6" w:rsidP="006F03E6">
      <w:pPr>
        <w:pStyle w:val="maintext"/>
        <w:ind w:firstLineChars="0" w:firstLine="400"/>
        <w:rPr>
          <w:spacing w:val="-2"/>
        </w:rPr>
      </w:pPr>
      <w:r w:rsidRPr="007C6899">
        <w:rPr>
          <w:spacing w:val="-2"/>
        </w:rPr>
        <w:t>Add a new condition to enable SRS bandwidth aggregation.</w:t>
      </w:r>
    </w:p>
    <w:p w14:paraId="6AB8198C" w14:textId="77777777" w:rsidR="006F03E6" w:rsidRDefault="006F03E6" w:rsidP="006F03E6">
      <w:pPr>
        <w:spacing w:beforeLines="50" w:before="120" w:after="0"/>
        <w:rPr>
          <w:rFonts w:cs="Batang"/>
          <w:b/>
          <w:u w:val="single"/>
          <w:lang w:eastAsia="ko-KR"/>
        </w:rPr>
      </w:pPr>
      <w:r w:rsidRPr="007C6899">
        <w:rPr>
          <w:rFonts w:cs="Batang"/>
          <w:b/>
          <w:u w:val="single"/>
          <w:lang w:eastAsia="ko-KR"/>
        </w:rPr>
        <w:t>Consequences if not approved</w:t>
      </w:r>
    </w:p>
    <w:p w14:paraId="33B8F9BC" w14:textId="77777777" w:rsidR="006F03E6" w:rsidRPr="007C6899" w:rsidRDefault="006F03E6" w:rsidP="006F03E6">
      <w:pPr>
        <w:pStyle w:val="maintext"/>
        <w:ind w:firstLineChars="0" w:firstLine="400"/>
        <w:rPr>
          <w:spacing w:val="-2"/>
        </w:rPr>
      </w:pPr>
      <w:r w:rsidRPr="007C6899">
        <w:rPr>
          <w:spacing w:val="-2"/>
        </w:rPr>
        <w:t>Incomplete conditions to enable SRS bandwidth aggregation.</w:t>
      </w:r>
    </w:p>
    <w:p w14:paraId="5A516E06" w14:textId="77777777" w:rsidR="006F03E6" w:rsidRPr="007C6899" w:rsidRDefault="006F03E6" w:rsidP="006F03E6">
      <w:pPr>
        <w:pStyle w:val="maintext"/>
        <w:ind w:firstLineChars="0" w:firstLine="0"/>
        <w:rPr>
          <w:b/>
          <w:u w:val="single"/>
        </w:rPr>
      </w:pPr>
      <w:r>
        <w:rPr>
          <w:b/>
          <w:u w:val="single"/>
        </w:rPr>
        <w:t>Text proposal 3</w:t>
      </w:r>
    </w:p>
    <w:p w14:paraId="00F6B606" w14:textId="77777777" w:rsidR="006F03E6" w:rsidRPr="00120B11" w:rsidRDefault="006F03E6" w:rsidP="006F03E6">
      <w:pPr>
        <w:spacing w:after="120"/>
        <w:jc w:val="center"/>
        <w:rPr>
          <w:bCs/>
          <w:i/>
          <w:color w:val="FF0000"/>
          <w:lang w:eastAsia="ja-JP"/>
        </w:rPr>
      </w:pPr>
      <w:r w:rsidRPr="00120B11">
        <w:rPr>
          <w:bCs/>
          <w:i/>
          <w:color w:val="FF0000"/>
          <w:lang w:eastAsia="ja-JP"/>
        </w:rPr>
        <w:t>*** Unchanged text is omitted ***</w:t>
      </w:r>
    </w:p>
    <w:p w14:paraId="13B1AF7E" w14:textId="77777777" w:rsidR="006F03E6" w:rsidRPr="00120B11" w:rsidRDefault="006F03E6" w:rsidP="006F03E6">
      <w:pPr>
        <w:pStyle w:val="a5"/>
        <w:spacing w:after="0"/>
        <w:ind w:leftChars="0" w:left="0"/>
        <w:jc w:val="both"/>
      </w:pPr>
      <w:r w:rsidRPr="00120B11">
        <w:t xml:space="preserve">For the linked SRS resource sets, the UE is expected to be configured with the same values of </w:t>
      </w:r>
      <w:proofErr w:type="spellStart"/>
      <w:r w:rsidRPr="00120B11">
        <w:rPr>
          <w:rFonts w:hint="eastAsia"/>
          <w:i/>
        </w:rPr>
        <w:t>startPosition</w:t>
      </w:r>
      <w:proofErr w:type="spellEnd"/>
      <w:r w:rsidRPr="00120B11">
        <w:rPr>
          <w:rFonts w:hint="eastAsia"/>
          <w:i/>
        </w:rPr>
        <w:t xml:space="preserve">, </w:t>
      </w:r>
      <w:proofErr w:type="spellStart"/>
      <w:r w:rsidRPr="00120B11">
        <w:rPr>
          <w:rFonts w:hint="eastAsia"/>
          <w:i/>
        </w:rPr>
        <w:t>nrofSymbols</w:t>
      </w:r>
      <w:proofErr w:type="spellEnd"/>
      <w:r w:rsidRPr="00120B11">
        <w:rPr>
          <w:i/>
        </w:rPr>
        <w:t>,</w:t>
      </w:r>
      <w:r w:rsidRPr="00120B11">
        <w:t xml:space="preserve"> </w:t>
      </w:r>
      <w:proofErr w:type="spellStart"/>
      <w:r w:rsidRPr="00120B11">
        <w:rPr>
          <w:rFonts w:hint="eastAsia"/>
          <w:i/>
        </w:rPr>
        <w:t>periodicityAndOffset</w:t>
      </w:r>
      <w:proofErr w:type="spellEnd"/>
      <w:r w:rsidRPr="00120B11">
        <w:rPr>
          <w:rFonts w:hint="eastAsia"/>
          <w:i/>
        </w:rPr>
        <w:t xml:space="preserve">, </w:t>
      </w:r>
      <w:proofErr w:type="spellStart"/>
      <w:r w:rsidRPr="00120B11">
        <w:rPr>
          <w:rFonts w:hint="eastAsia"/>
          <w:i/>
        </w:rPr>
        <w:t>slotOffset</w:t>
      </w:r>
      <w:proofErr w:type="spellEnd"/>
      <w:r w:rsidRPr="00120B11">
        <w:rPr>
          <w:i/>
        </w:rPr>
        <w:t>, alpha, p0,</w:t>
      </w:r>
      <w:r w:rsidRPr="00120B11">
        <w:t xml:space="preserve"> subcarrier spacing, CP, and comb size, and the UE is expected to maintain phase continuity for the SRS transmission. The UE assumes that SRS resources </w:t>
      </w:r>
      <w:r w:rsidRPr="00120B11">
        <w:rPr>
          <w:color w:val="FF0000"/>
        </w:rPr>
        <w:t>transmit on single Tx chain as specified in [XX, TS 38.133]</w:t>
      </w:r>
      <w:r w:rsidRPr="00120B11">
        <w:t xml:space="preserve"> across the linked SRS resource sets which satisfy the above conditions are linked for bandwidth aggregation, otherwise, the UE does not assume that SRS resources of the linked SRS resource sets are linked for bandwidth aggregation.</w:t>
      </w:r>
    </w:p>
    <w:p w14:paraId="22A627CE" w14:textId="77777777" w:rsidR="006F03E6" w:rsidRPr="00120B11" w:rsidRDefault="006F03E6" w:rsidP="006F03E6">
      <w:pPr>
        <w:spacing w:after="120"/>
        <w:jc w:val="center"/>
        <w:rPr>
          <w:bCs/>
          <w:i/>
          <w:color w:val="FF0000"/>
          <w:lang w:eastAsia="ja-JP"/>
        </w:rPr>
      </w:pPr>
      <w:r w:rsidRPr="00120B11">
        <w:rPr>
          <w:bCs/>
          <w:i/>
          <w:color w:val="FF0000"/>
          <w:lang w:eastAsia="ja-JP"/>
        </w:rPr>
        <w:t>*** Unchanged text is omitted ***</w:t>
      </w:r>
    </w:p>
    <w:p w14:paraId="6BC303F1" w14:textId="77777777" w:rsidR="006F03E6" w:rsidRPr="00541BB2" w:rsidRDefault="006F03E6" w:rsidP="006F03E6">
      <w:pPr>
        <w:rPr>
          <w:b/>
          <w:lang w:eastAsia="ko-KR"/>
        </w:rPr>
      </w:pPr>
      <w:r w:rsidRPr="00541BB2">
        <w:rPr>
          <w:b/>
          <w:lang w:eastAsia="ko-KR"/>
        </w:rPr>
        <w:lastRenderedPageBreak/>
        <w:t xml:space="preserve">Proposal </w:t>
      </w:r>
      <w:r>
        <w:rPr>
          <w:b/>
          <w:lang w:eastAsia="ko-KR"/>
        </w:rPr>
        <w:t>4</w:t>
      </w:r>
      <w:r w:rsidRPr="00541BB2">
        <w:rPr>
          <w:b/>
          <w:lang w:eastAsia="ko-KR"/>
        </w:rPr>
        <w:t>: Adopt TP for Section 5.1.6.5.3 of TS 38.214.</w:t>
      </w:r>
    </w:p>
    <w:p w14:paraId="337B30A2" w14:textId="77777777" w:rsidR="006F03E6" w:rsidRPr="00120B11" w:rsidRDefault="006F03E6" w:rsidP="006F03E6">
      <w:pPr>
        <w:rPr>
          <w:rFonts w:eastAsia="Yu Mincho"/>
          <w:lang w:eastAsia="ja-JP"/>
        </w:rPr>
      </w:pPr>
      <w:r w:rsidRPr="00120B11">
        <w:rPr>
          <w:rFonts w:eastAsia="等线"/>
          <w:lang w:eastAsia="zh-CN"/>
        </w:rPr>
        <w:t xml:space="preserve">Based on Proposal </w:t>
      </w:r>
      <w:r>
        <w:rPr>
          <w:rFonts w:eastAsia="等线"/>
          <w:lang w:eastAsia="zh-CN"/>
        </w:rPr>
        <w:t>4</w:t>
      </w:r>
      <w:r w:rsidRPr="00120B11">
        <w:rPr>
          <w:rFonts w:eastAsia="等线"/>
          <w:lang w:eastAsia="zh-CN"/>
        </w:rPr>
        <w:t>, we suggest a</w:t>
      </w:r>
      <w:r w:rsidRPr="00120B11">
        <w:rPr>
          <w:lang w:eastAsia="ja-JP"/>
        </w:rPr>
        <w:t xml:space="preserve"> text proposal for Section 5.1.6.5 of TS 38.214</w:t>
      </w:r>
      <w:r w:rsidRPr="00120B11">
        <w:rPr>
          <w:rFonts w:eastAsia="等线"/>
          <w:lang w:eastAsia="zh-CN"/>
        </w:rPr>
        <w:t>.</w:t>
      </w:r>
    </w:p>
    <w:p w14:paraId="180588E7" w14:textId="77777777" w:rsidR="006F03E6" w:rsidRDefault="006F03E6" w:rsidP="006F03E6">
      <w:pPr>
        <w:spacing w:beforeLines="50" w:before="120" w:after="0"/>
        <w:rPr>
          <w:lang w:eastAsia="ja-JP"/>
        </w:rPr>
      </w:pPr>
      <w:r w:rsidRPr="007C6899">
        <w:rPr>
          <w:rFonts w:cs="Batang"/>
          <w:b/>
          <w:u w:val="single"/>
          <w:lang w:eastAsia="ko-KR"/>
        </w:rPr>
        <w:t>Reason for change</w:t>
      </w:r>
    </w:p>
    <w:p w14:paraId="2761B56D" w14:textId="77777777" w:rsidR="006F03E6" w:rsidRPr="007C6899" w:rsidRDefault="006F03E6" w:rsidP="006F03E6">
      <w:pPr>
        <w:pStyle w:val="maintext"/>
        <w:ind w:firstLineChars="0" w:firstLine="400"/>
        <w:rPr>
          <w:spacing w:val="-2"/>
        </w:rPr>
      </w:pPr>
      <w:r w:rsidRPr="007C6899">
        <w:rPr>
          <w:spacing w:val="-2"/>
        </w:rPr>
        <w:t xml:space="preserve">RAN4 has defined a side condition for the </w:t>
      </w:r>
      <w:proofErr w:type="spellStart"/>
      <w:r w:rsidRPr="007C6899">
        <w:rPr>
          <w:spacing w:val="-2"/>
        </w:rPr>
        <w:t>gNB</w:t>
      </w:r>
      <w:proofErr w:type="spellEnd"/>
      <w:r w:rsidRPr="007C6899">
        <w:rPr>
          <w:spacing w:val="-2"/>
        </w:rPr>
        <w:t xml:space="preserve"> Rx-Tx measurement accuracy (performance) requirements</w:t>
      </w:r>
      <w:r>
        <w:rPr>
          <w:spacing w:val="-2"/>
        </w:rPr>
        <w:t>, and ask RAN1 to add “</w:t>
      </w:r>
      <w:r w:rsidRPr="007C6899">
        <w:rPr>
          <w:spacing w:val="-2"/>
        </w:rPr>
        <w:t>single Tx chain</w:t>
      </w:r>
      <w:r>
        <w:rPr>
          <w:spacing w:val="-2"/>
        </w:rPr>
        <w:t xml:space="preserve">” as a condition to support SRS bandwidth aggregation in RAN1’s spec. In addition, </w:t>
      </w:r>
      <w:r w:rsidRPr="007C6899">
        <w:rPr>
          <w:spacing w:val="-2"/>
        </w:rPr>
        <w:t xml:space="preserve">RAN4 </w:t>
      </w:r>
      <w:r>
        <w:rPr>
          <w:spacing w:val="-2"/>
        </w:rPr>
        <w:t xml:space="preserve">also </w:t>
      </w:r>
      <w:r w:rsidRPr="007C6899">
        <w:rPr>
          <w:spacing w:val="-2"/>
        </w:rPr>
        <w:t>has defined a side condition</w:t>
      </w:r>
      <w:r>
        <w:rPr>
          <w:spacing w:val="-2"/>
        </w:rPr>
        <w:t>, which means “</w:t>
      </w:r>
      <w:r w:rsidRPr="007C6899">
        <w:rPr>
          <w:spacing w:val="-2"/>
        </w:rPr>
        <w:t>single Rx chain</w:t>
      </w:r>
      <w:r>
        <w:rPr>
          <w:spacing w:val="-2"/>
        </w:rPr>
        <w:t>”</w:t>
      </w:r>
      <w:r w:rsidRPr="007C6899">
        <w:rPr>
          <w:spacing w:val="-2"/>
        </w:rPr>
        <w:t xml:space="preserve"> </w:t>
      </w:r>
      <w:r>
        <w:rPr>
          <w:spacing w:val="-2"/>
        </w:rPr>
        <w:t xml:space="preserve">should be assumed, </w:t>
      </w:r>
      <w:r w:rsidRPr="007C6899">
        <w:rPr>
          <w:spacing w:val="-2"/>
        </w:rPr>
        <w:t>for the UE RSTD and Rx-Tx measurement period (core) and accuracy (performance) requirements.</w:t>
      </w:r>
      <w:r>
        <w:rPr>
          <w:spacing w:val="-2"/>
        </w:rPr>
        <w:t xml:space="preserve"> We think it’s better to capture “</w:t>
      </w:r>
      <w:r w:rsidRPr="007C6899">
        <w:rPr>
          <w:spacing w:val="-2"/>
        </w:rPr>
        <w:t>single Rx chain</w:t>
      </w:r>
      <w:r>
        <w:rPr>
          <w:spacing w:val="-2"/>
        </w:rPr>
        <w:t>” to align with the condition for SRS bandwidth aggregation, although RAN1 think it should be capture in RAN4 in the previous meeting since there is no definition yet in previous meeting.</w:t>
      </w:r>
    </w:p>
    <w:p w14:paraId="6A79D037" w14:textId="77777777" w:rsidR="006F03E6" w:rsidRDefault="006F03E6" w:rsidP="006F03E6">
      <w:pPr>
        <w:spacing w:beforeLines="50" w:before="120" w:after="0"/>
        <w:rPr>
          <w:bCs/>
          <w:iCs/>
          <w:lang w:eastAsia="ja-JP"/>
        </w:rPr>
      </w:pPr>
      <w:r w:rsidRPr="007C6899">
        <w:rPr>
          <w:rFonts w:cs="Batang"/>
          <w:b/>
          <w:u w:val="single"/>
          <w:lang w:eastAsia="ko-KR"/>
        </w:rPr>
        <w:t>Summary of change</w:t>
      </w:r>
    </w:p>
    <w:p w14:paraId="5E35C1F8" w14:textId="77777777" w:rsidR="006F03E6" w:rsidRPr="00DB4BCB" w:rsidRDefault="006F03E6" w:rsidP="006F03E6">
      <w:pPr>
        <w:pStyle w:val="maintext"/>
        <w:ind w:firstLineChars="0" w:firstLine="400"/>
        <w:rPr>
          <w:spacing w:val="-2"/>
        </w:rPr>
      </w:pPr>
      <w:r w:rsidRPr="00DB4BCB">
        <w:rPr>
          <w:spacing w:val="-2"/>
        </w:rPr>
        <w:t>Add a new condition to enable PRS bandwidth aggregation.</w:t>
      </w:r>
    </w:p>
    <w:p w14:paraId="4F5F27D3" w14:textId="77777777" w:rsidR="006F03E6" w:rsidRDefault="006F03E6" w:rsidP="006F03E6">
      <w:pPr>
        <w:spacing w:beforeLines="50" w:before="120" w:after="0"/>
        <w:rPr>
          <w:rFonts w:cs="Batang"/>
          <w:b/>
          <w:u w:val="single"/>
          <w:lang w:eastAsia="ko-KR"/>
        </w:rPr>
      </w:pPr>
      <w:r w:rsidRPr="007C6899">
        <w:rPr>
          <w:rFonts w:cs="Batang"/>
          <w:b/>
          <w:u w:val="single"/>
          <w:lang w:eastAsia="ko-KR"/>
        </w:rPr>
        <w:t>Consequences if not approved</w:t>
      </w:r>
    </w:p>
    <w:p w14:paraId="1087B69A" w14:textId="77777777" w:rsidR="006F03E6" w:rsidRDefault="006F03E6" w:rsidP="006F03E6">
      <w:pPr>
        <w:pStyle w:val="maintext"/>
        <w:ind w:firstLineChars="0" w:firstLine="400"/>
        <w:rPr>
          <w:spacing w:val="-2"/>
        </w:rPr>
      </w:pPr>
      <w:r w:rsidRPr="00DB4BCB">
        <w:rPr>
          <w:spacing w:val="-2"/>
        </w:rPr>
        <w:t>Incomplete conditions to enable PRS bandwidth aggregation.</w:t>
      </w:r>
    </w:p>
    <w:p w14:paraId="4174E978" w14:textId="77777777" w:rsidR="006F03E6" w:rsidRPr="007C6899" w:rsidRDefault="006F03E6" w:rsidP="006F03E6">
      <w:pPr>
        <w:pStyle w:val="maintext"/>
        <w:ind w:firstLineChars="0" w:firstLine="0"/>
        <w:rPr>
          <w:b/>
          <w:u w:val="single"/>
        </w:rPr>
      </w:pPr>
      <w:r>
        <w:rPr>
          <w:b/>
          <w:u w:val="single"/>
        </w:rPr>
        <w:t>Text proposal 4</w:t>
      </w:r>
    </w:p>
    <w:p w14:paraId="3D2D6AEC" w14:textId="77777777" w:rsidR="006F03E6" w:rsidRPr="00120B11" w:rsidRDefault="006F03E6" w:rsidP="006F03E6">
      <w:pPr>
        <w:spacing w:after="120"/>
        <w:jc w:val="center"/>
        <w:rPr>
          <w:bCs/>
          <w:i/>
          <w:color w:val="FF0000"/>
          <w:lang w:eastAsia="ja-JP"/>
        </w:rPr>
      </w:pPr>
      <w:r w:rsidRPr="00120B11">
        <w:rPr>
          <w:bCs/>
          <w:i/>
          <w:color w:val="FF0000"/>
          <w:lang w:eastAsia="ja-JP"/>
        </w:rPr>
        <w:t>*** Unchanged text is omitted ***</w:t>
      </w:r>
    </w:p>
    <w:p w14:paraId="126BC0C5" w14:textId="77777777" w:rsidR="006F03E6" w:rsidRPr="00120B11" w:rsidRDefault="006F03E6" w:rsidP="006F03E6">
      <w:pPr>
        <w:pStyle w:val="a5"/>
        <w:spacing w:after="0"/>
        <w:ind w:leftChars="0" w:left="0"/>
        <w:jc w:val="both"/>
        <w:rPr>
          <w:rFonts w:ascii="Times" w:hAnsi="Times" w:cs="Times"/>
        </w:rPr>
      </w:pPr>
      <w:r w:rsidRPr="00120B11">
        <w:t>For the linked D</w:t>
      </w:r>
      <w:r w:rsidRPr="00120B11">
        <w:rPr>
          <w:rFonts w:ascii="Times" w:hAnsi="Times" w:cs="Times"/>
        </w:rPr>
        <w:t xml:space="preserve">L PRS resource sets, the UE is expected to be configured with the same values of QCL, </w:t>
      </w:r>
      <w:r w:rsidRPr="00120B11">
        <w:rPr>
          <w:rFonts w:ascii="Times" w:hAnsi="Times" w:cs="Times"/>
          <w:i/>
          <w:iCs/>
        </w:rPr>
        <w:t>dl-PRS-Periodicity-and-</w:t>
      </w:r>
      <w:proofErr w:type="spellStart"/>
      <w:r w:rsidRPr="00120B11">
        <w:rPr>
          <w:rFonts w:ascii="Times" w:hAnsi="Times" w:cs="Times"/>
          <w:i/>
          <w:iCs/>
        </w:rPr>
        <w:t>ResourceSetSlotOffset</w:t>
      </w:r>
      <w:proofErr w:type="spellEnd"/>
      <w:r w:rsidRPr="00120B11">
        <w:rPr>
          <w:rFonts w:ascii="Times" w:hAnsi="Times" w:cs="Times"/>
          <w:i/>
          <w:iCs/>
        </w:rPr>
        <w:t>, dl-PRS-</w:t>
      </w:r>
      <w:proofErr w:type="spellStart"/>
      <w:r w:rsidRPr="00120B11">
        <w:rPr>
          <w:rFonts w:ascii="Times" w:hAnsi="Times" w:cs="Times"/>
          <w:i/>
          <w:iCs/>
        </w:rPr>
        <w:t>NumSymbols</w:t>
      </w:r>
      <w:proofErr w:type="spellEnd"/>
      <w:r w:rsidRPr="00120B11">
        <w:rPr>
          <w:rFonts w:ascii="Times" w:hAnsi="Times" w:cs="Times"/>
        </w:rPr>
        <w:t>,</w:t>
      </w:r>
      <w:r w:rsidRPr="00120B11">
        <w:rPr>
          <w:rFonts w:ascii="Times" w:hAnsi="Times" w:cs="Times"/>
          <w:b/>
          <w:i/>
        </w:rPr>
        <w:t xml:space="preserve"> </w:t>
      </w:r>
      <w:r w:rsidRPr="00120B11">
        <w:rPr>
          <w:rFonts w:ascii="Times" w:hAnsi="Times" w:cs="Times"/>
          <w:bCs/>
          <w:i/>
          <w:noProof/>
        </w:rPr>
        <w:t xml:space="preserve">dl-PRS-ResourceTimeGap, dl-PRS-ResourceRepetitionFactor, </w:t>
      </w:r>
      <w:r w:rsidRPr="00120B11">
        <w:rPr>
          <w:rFonts w:ascii="Times" w:hAnsi="Times" w:cs="Times"/>
          <w:i/>
          <w:iCs/>
        </w:rPr>
        <w:t>dl-PRS-</w:t>
      </w:r>
      <w:proofErr w:type="spellStart"/>
      <w:r w:rsidRPr="00120B11">
        <w:rPr>
          <w:rFonts w:ascii="Times" w:hAnsi="Times" w:cs="Times"/>
          <w:i/>
          <w:iCs/>
        </w:rPr>
        <w:t>ResourceSymbolOffset</w:t>
      </w:r>
      <w:proofErr w:type="spellEnd"/>
      <w:r w:rsidRPr="00120B11">
        <w:rPr>
          <w:rFonts w:ascii="Times" w:hAnsi="Times" w:cs="Times"/>
          <w:i/>
          <w:iCs/>
        </w:rPr>
        <w:t>,</w:t>
      </w:r>
      <w:r w:rsidRPr="00120B11">
        <w:rPr>
          <w:rFonts w:ascii="Times" w:hAnsi="Times" w:cs="Times"/>
        </w:rPr>
        <w:t xml:space="preserve"> </w:t>
      </w:r>
      <w:r w:rsidRPr="00120B11">
        <w:rPr>
          <w:rFonts w:ascii="Times" w:hAnsi="Times" w:cs="Times"/>
          <w:i/>
          <w:iCs/>
          <w:snapToGrid w:val="0"/>
        </w:rPr>
        <w:t>dl-prs-</w:t>
      </w:r>
      <w:proofErr w:type="spellStart"/>
      <w:r w:rsidRPr="00120B11">
        <w:rPr>
          <w:rFonts w:ascii="Times" w:hAnsi="Times" w:cs="Times"/>
          <w:i/>
          <w:iCs/>
          <w:snapToGrid w:val="0"/>
        </w:rPr>
        <w:t>MutingBitRepetitionFactor</w:t>
      </w:r>
      <w:proofErr w:type="spellEnd"/>
      <w:r w:rsidRPr="00120B11">
        <w:rPr>
          <w:rFonts w:ascii="Times" w:hAnsi="Times" w:cs="Times"/>
          <w:i/>
          <w:iCs/>
          <w:snapToGrid w:val="0"/>
        </w:rPr>
        <w:t>,</w:t>
      </w:r>
      <w:r w:rsidRPr="00120B11">
        <w:rPr>
          <w:rFonts w:ascii="Times" w:hAnsi="Times" w:cs="Times"/>
        </w:rPr>
        <w:t xml:space="preserve"> </w:t>
      </w:r>
      <w:r w:rsidRPr="00120B11">
        <w:rPr>
          <w:rFonts w:eastAsia="Times New Roman"/>
          <w:i/>
          <w:iCs/>
          <w:lang w:val="en-US" w:eastAsia="ko-KR"/>
        </w:rPr>
        <w:t>dl-PRS-</w:t>
      </w:r>
      <w:proofErr w:type="spellStart"/>
      <w:r w:rsidRPr="00120B11">
        <w:rPr>
          <w:rFonts w:eastAsia="Times New Roman"/>
          <w:i/>
          <w:iCs/>
          <w:lang w:val="en-US" w:eastAsia="ko-KR"/>
        </w:rPr>
        <w:t>CyclicPrefix</w:t>
      </w:r>
      <w:proofErr w:type="spellEnd"/>
      <w:r w:rsidRPr="00120B11">
        <w:rPr>
          <w:rFonts w:ascii="Times" w:hAnsi="Times" w:cs="Times"/>
        </w:rPr>
        <w:t xml:space="preserve">, comb size, power per subcarrier, </w:t>
      </w:r>
      <w:r w:rsidRPr="00120B11">
        <w:rPr>
          <w:rFonts w:ascii="Times" w:hAnsi="Times" w:cs="Times"/>
          <w:i/>
          <w:iCs/>
        </w:rPr>
        <w:t>NR-</w:t>
      </w:r>
      <w:proofErr w:type="spellStart"/>
      <w:r w:rsidRPr="00120B11">
        <w:rPr>
          <w:rFonts w:ascii="Times" w:hAnsi="Times" w:cs="Times"/>
          <w:i/>
          <w:iCs/>
        </w:rPr>
        <w:t>MutingPattern</w:t>
      </w:r>
      <w:proofErr w:type="spellEnd"/>
      <w:r w:rsidRPr="00120B11">
        <w:rPr>
          <w:rFonts w:ascii="Times" w:hAnsi="Times" w:cs="Times"/>
        </w:rPr>
        <w:t xml:space="preserve">, and </w:t>
      </w:r>
      <w:r w:rsidRPr="00120B11">
        <w:rPr>
          <w:rFonts w:ascii="Times" w:hAnsi="Times" w:cs="Times"/>
          <w:i/>
          <w:iCs/>
        </w:rPr>
        <w:t xml:space="preserve">NR-DL-PRS-SFN0-Offset, </w:t>
      </w:r>
      <w:r w:rsidRPr="00120B11">
        <w:rPr>
          <w:rFonts w:ascii="Times" w:hAnsi="Times" w:cs="Times"/>
        </w:rPr>
        <w:t>and the UE is expected to be configured with DL PRS resources that maintain uniformly spaced DL PRS RE pattern within a symbol across aggregated DL PRS positioning frequency layers. The UE assumes that DL PRS resources</w:t>
      </w:r>
      <w:r w:rsidRPr="00120B11">
        <w:rPr>
          <w:color w:val="FF0000"/>
        </w:rPr>
        <w:t xml:space="preserve"> receive on single Rx chain as specified in [XX, TS 38.133]</w:t>
      </w:r>
      <w:r w:rsidRPr="00120B11">
        <w:rPr>
          <w:rFonts w:ascii="Times" w:hAnsi="Times" w:cs="Times"/>
        </w:rPr>
        <w:t xml:space="preserve"> across the linked DL PRS resource sets which satisfy the above conditions are linked </w:t>
      </w:r>
      <w:r w:rsidRPr="00120B11">
        <w:t>for bandwidth aggregation</w:t>
      </w:r>
      <w:r w:rsidRPr="00120B11">
        <w:rPr>
          <w:rFonts w:ascii="Times" w:hAnsi="Times" w:cs="Times"/>
        </w:rPr>
        <w:t xml:space="preserve">, and the UE may assume phase continuity on the DL PRS resources on same symbol(s); otherwise, </w:t>
      </w:r>
      <w:r w:rsidRPr="00120B11">
        <w:t>the UE does not assume that PRS resources from the linked DL PRS resource sets are linked for bandwidth aggregation.</w:t>
      </w:r>
    </w:p>
    <w:p w14:paraId="4ACF01A9" w14:textId="77777777" w:rsidR="006F03E6" w:rsidRDefault="006F03E6" w:rsidP="006F03E6">
      <w:pPr>
        <w:jc w:val="center"/>
        <w:rPr>
          <w:bCs/>
          <w:i/>
          <w:color w:val="FF0000"/>
          <w:lang w:eastAsia="ja-JP"/>
        </w:rPr>
      </w:pPr>
      <w:r w:rsidRPr="00120B11">
        <w:rPr>
          <w:bCs/>
          <w:i/>
          <w:color w:val="FF0000"/>
          <w:lang w:eastAsia="ja-JP"/>
        </w:rPr>
        <w:t>*** Unchanged text is omitted ***</w:t>
      </w:r>
    </w:p>
    <w:p w14:paraId="5F7E5843" w14:textId="77777777" w:rsidR="006F03E6" w:rsidRPr="006F03E6" w:rsidRDefault="006F03E6" w:rsidP="006F03E6">
      <w:pPr>
        <w:rPr>
          <w:b/>
          <w:lang w:eastAsia="ko-KR"/>
        </w:rPr>
      </w:pPr>
      <w:bookmarkStart w:id="10" w:name="_Hlk159158762"/>
      <w:r w:rsidRPr="006F03E6">
        <w:rPr>
          <w:b/>
          <w:lang w:eastAsia="ko-KR"/>
        </w:rPr>
        <w:t xml:space="preserve">Proposal </w:t>
      </w:r>
      <w:r>
        <w:rPr>
          <w:b/>
          <w:lang w:eastAsia="ko-KR"/>
        </w:rPr>
        <w:t>5</w:t>
      </w:r>
      <w:r w:rsidRPr="006F03E6">
        <w:rPr>
          <w:b/>
          <w:lang w:eastAsia="ko-KR"/>
        </w:rPr>
        <w:t>: Adopt TP3 for Section 6.2.1.4.2 of TS 38.214.</w:t>
      </w:r>
    </w:p>
    <w:p w14:paraId="0D0CF80E" w14:textId="77777777" w:rsidR="006F03E6" w:rsidRPr="00120B11" w:rsidRDefault="006F03E6" w:rsidP="006F03E6">
      <w:pPr>
        <w:pStyle w:val="a5"/>
        <w:ind w:leftChars="0" w:left="0"/>
        <w:jc w:val="both"/>
        <w:rPr>
          <w:rFonts w:eastAsia="Yu Mincho"/>
          <w:lang w:eastAsia="ja-JP"/>
        </w:rPr>
      </w:pPr>
      <w:r w:rsidRPr="00120B11">
        <w:rPr>
          <w:rFonts w:eastAsia="等线"/>
          <w:lang w:eastAsia="zh-CN"/>
        </w:rPr>
        <w:t xml:space="preserve">Based on Proposal </w:t>
      </w:r>
      <w:r>
        <w:rPr>
          <w:rFonts w:eastAsia="等线"/>
          <w:lang w:eastAsia="zh-CN"/>
        </w:rPr>
        <w:t>5</w:t>
      </w:r>
      <w:r w:rsidRPr="00120B11">
        <w:rPr>
          <w:rFonts w:eastAsia="等线"/>
          <w:lang w:eastAsia="zh-CN"/>
        </w:rPr>
        <w:t>, we suggest a</w:t>
      </w:r>
      <w:r w:rsidRPr="00120B11">
        <w:rPr>
          <w:lang w:eastAsia="ja-JP"/>
        </w:rPr>
        <w:t xml:space="preserve"> text proposal for Section </w:t>
      </w:r>
      <w:r w:rsidRPr="00120B11">
        <w:rPr>
          <w:color w:val="000000"/>
        </w:rPr>
        <w:t>6.2.1.4</w:t>
      </w:r>
      <w:r w:rsidRPr="00120B11">
        <w:rPr>
          <w:lang w:eastAsia="ja-JP"/>
        </w:rPr>
        <w:t xml:space="preserve"> of TS 38.214</w:t>
      </w:r>
      <w:r w:rsidRPr="00120B11">
        <w:rPr>
          <w:rFonts w:eastAsia="等线"/>
          <w:lang w:eastAsia="zh-CN"/>
        </w:rPr>
        <w:t>.</w:t>
      </w:r>
    </w:p>
    <w:p w14:paraId="1AEB3894" w14:textId="77777777" w:rsidR="00BC14D1" w:rsidRDefault="006F03E6" w:rsidP="006F03E6">
      <w:pPr>
        <w:pStyle w:val="a5"/>
        <w:spacing w:beforeLines="50" w:before="120" w:after="0"/>
        <w:ind w:leftChars="0" w:left="0"/>
        <w:jc w:val="both"/>
        <w:rPr>
          <w:lang w:eastAsia="ja-JP"/>
        </w:rPr>
      </w:pPr>
      <w:r w:rsidRPr="00BC14D1">
        <w:rPr>
          <w:rFonts w:cs="Batang"/>
          <w:b/>
          <w:u w:val="single"/>
          <w:lang w:eastAsia="ko-KR"/>
        </w:rPr>
        <w:t>Reason for change</w:t>
      </w:r>
    </w:p>
    <w:p w14:paraId="4594F246" w14:textId="70D0F245" w:rsidR="006F03E6" w:rsidRPr="00120B11" w:rsidRDefault="006F03E6" w:rsidP="006F03E6">
      <w:pPr>
        <w:pStyle w:val="a5"/>
        <w:spacing w:beforeLines="50" w:before="120" w:after="0"/>
        <w:ind w:leftChars="0" w:left="0"/>
        <w:jc w:val="both"/>
        <w:rPr>
          <w:lang w:val="en-US" w:eastAsia="ja-JP"/>
        </w:rPr>
      </w:pPr>
      <w:r w:rsidRPr="00120B11">
        <w:rPr>
          <w:lang w:eastAsia="ja-JP"/>
        </w:rPr>
        <w:t>RAN4 has defined</w:t>
      </w:r>
      <w:r w:rsidRPr="00120B11">
        <w:t xml:space="preserve"> som</w:t>
      </w:r>
      <w:r w:rsidRPr="00120B11">
        <w:rPr>
          <w:rFonts w:eastAsia="Batang"/>
          <w:lang w:bidi="ar"/>
        </w:rPr>
        <w:t xml:space="preserve">e candidate values for the guard period </w:t>
      </w:r>
      <w:r w:rsidRPr="00120B11">
        <w:rPr>
          <w:rFonts w:eastAsia="Batang"/>
          <w:lang w:val="en-US" w:bidi="ar"/>
        </w:rPr>
        <w:t>before and after the aggregated SRS transmissions</w:t>
      </w:r>
      <w:r w:rsidRPr="00120B11">
        <w:rPr>
          <w:rFonts w:eastAsia="Batang"/>
          <w:lang w:bidi="ar"/>
        </w:rPr>
        <w:t xml:space="preserve"> w</w:t>
      </w:r>
      <w:r w:rsidRPr="00120B11">
        <w:rPr>
          <w:rFonts w:eastAsia="Batang"/>
          <w:lang w:val="en-US" w:bidi="ar"/>
        </w:rPr>
        <w:t>hen an SRS resource configured within a CC without PUSCH/PUCCH is linked for aggregation</w:t>
      </w:r>
      <w:r w:rsidRPr="00120B11">
        <w:rPr>
          <w:lang w:eastAsia="ja-JP"/>
        </w:rPr>
        <w:t>, which can be {0us, 30us, 100us, 140us, 200us}.</w:t>
      </w:r>
    </w:p>
    <w:p w14:paraId="2746941B" w14:textId="77777777" w:rsidR="00BC14D1" w:rsidRDefault="006F03E6" w:rsidP="006F03E6">
      <w:pPr>
        <w:pStyle w:val="a5"/>
        <w:spacing w:beforeLines="50" w:before="120" w:after="0"/>
        <w:ind w:leftChars="0" w:left="0"/>
        <w:jc w:val="both"/>
        <w:rPr>
          <w:bCs/>
          <w:iCs/>
          <w:lang w:eastAsia="ja-JP"/>
        </w:rPr>
      </w:pPr>
      <w:r w:rsidRPr="00BC14D1">
        <w:rPr>
          <w:rFonts w:cs="Batang"/>
          <w:b/>
          <w:u w:val="single"/>
          <w:lang w:eastAsia="ko-KR"/>
        </w:rPr>
        <w:t>Summary of change</w:t>
      </w:r>
    </w:p>
    <w:p w14:paraId="7E1F4250" w14:textId="59ACA8F9" w:rsidR="006F03E6" w:rsidRPr="00120B11" w:rsidRDefault="006F03E6" w:rsidP="006F03E6">
      <w:pPr>
        <w:pStyle w:val="a5"/>
        <w:spacing w:beforeLines="50" w:before="120" w:after="0"/>
        <w:ind w:leftChars="0" w:left="0"/>
        <w:jc w:val="both"/>
      </w:pPr>
      <w:r w:rsidRPr="00120B11">
        <w:t>Remove the “</w:t>
      </w:r>
      <w:proofErr w:type="gramStart"/>
      <w:r w:rsidRPr="00120B11">
        <w:t>[ ]</w:t>
      </w:r>
      <w:proofErr w:type="gramEnd"/>
      <w:r w:rsidRPr="00120B11">
        <w:t xml:space="preserve">” for guard period in the spec and add the reference for guard period. </w:t>
      </w:r>
    </w:p>
    <w:p w14:paraId="79396A04" w14:textId="77777777" w:rsidR="00BC14D1" w:rsidRPr="00BC14D1" w:rsidRDefault="006F03E6" w:rsidP="006F03E6">
      <w:pPr>
        <w:pStyle w:val="a5"/>
        <w:spacing w:beforeLines="50" w:before="120" w:after="0"/>
        <w:ind w:leftChars="0" w:left="0"/>
        <w:jc w:val="both"/>
        <w:rPr>
          <w:rFonts w:cs="Batang"/>
          <w:b/>
          <w:u w:val="single"/>
          <w:lang w:eastAsia="ko-KR"/>
        </w:rPr>
      </w:pPr>
      <w:r w:rsidRPr="00BC14D1">
        <w:rPr>
          <w:rFonts w:cs="Batang"/>
          <w:b/>
          <w:u w:val="single"/>
          <w:lang w:eastAsia="ko-KR"/>
        </w:rPr>
        <w:t>Consequences if not approved</w:t>
      </w:r>
    </w:p>
    <w:p w14:paraId="104003EE" w14:textId="28059532" w:rsidR="006F03E6" w:rsidRDefault="006F03E6" w:rsidP="006F03E6">
      <w:pPr>
        <w:pStyle w:val="a5"/>
        <w:spacing w:beforeLines="50" w:before="120" w:after="0"/>
        <w:ind w:leftChars="0" w:left="0"/>
        <w:jc w:val="both"/>
      </w:pPr>
      <w:r w:rsidRPr="00120B11">
        <w:rPr>
          <w:bCs/>
          <w:iCs/>
          <w:lang w:eastAsia="ja-JP"/>
        </w:rPr>
        <w:t>Incomplete description</w:t>
      </w:r>
      <w:r w:rsidRPr="00120B11">
        <w:t>.</w:t>
      </w:r>
    </w:p>
    <w:p w14:paraId="6A775F84" w14:textId="6A7472A3" w:rsidR="00BC14D1" w:rsidRPr="007C6899" w:rsidRDefault="00BC14D1" w:rsidP="00BC14D1">
      <w:pPr>
        <w:pStyle w:val="maintext"/>
        <w:ind w:firstLineChars="0" w:firstLine="0"/>
        <w:rPr>
          <w:b/>
          <w:u w:val="single"/>
        </w:rPr>
      </w:pPr>
      <w:r>
        <w:rPr>
          <w:b/>
          <w:u w:val="single"/>
        </w:rPr>
        <w:t>Text proposal 5</w:t>
      </w:r>
    </w:p>
    <w:p w14:paraId="02E38786" w14:textId="77777777" w:rsidR="006F03E6" w:rsidRPr="00120B11" w:rsidRDefault="006F03E6" w:rsidP="006F03E6">
      <w:pPr>
        <w:pStyle w:val="a5"/>
        <w:spacing w:after="120"/>
        <w:ind w:leftChars="0" w:left="0"/>
        <w:jc w:val="center"/>
        <w:rPr>
          <w:bCs/>
          <w:i/>
          <w:color w:val="FF0000"/>
          <w:lang w:eastAsia="ja-JP"/>
        </w:rPr>
      </w:pPr>
      <w:r w:rsidRPr="00120B11">
        <w:rPr>
          <w:bCs/>
          <w:i/>
          <w:color w:val="FF0000"/>
          <w:lang w:eastAsia="ja-JP"/>
        </w:rPr>
        <w:t>*** Unchanged text is omitted ***</w:t>
      </w:r>
    </w:p>
    <w:p w14:paraId="6DD2CCC9" w14:textId="77777777" w:rsidR="006F03E6" w:rsidRPr="00120B11" w:rsidRDefault="006F03E6" w:rsidP="006F03E6">
      <w:pPr>
        <w:pStyle w:val="a5"/>
        <w:ind w:leftChars="0" w:left="0"/>
        <w:jc w:val="both"/>
      </w:pPr>
      <w:r w:rsidRPr="00120B11">
        <w:t xml:space="preserve">When an SRS resource configured in a CC without PUSCH or PUCCH is linked for bandwidth aggregation with an SRS resource configured in an active UL BWP of another [UL data transmission] CC, there is a </w:t>
      </w:r>
      <w:r w:rsidRPr="00120B11">
        <w:rPr>
          <w:strike/>
          <w:color w:val="FF0000"/>
        </w:rPr>
        <w:t>[</w:t>
      </w:r>
      <w:r w:rsidRPr="00120B11">
        <w:t>guard period</w:t>
      </w:r>
      <w:r w:rsidRPr="00120B11">
        <w:rPr>
          <w:strike/>
          <w:color w:val="FF0000"/>
        </w:rPr>
        <w:t>]</w:t>
      </w:r>
      <w:r w:rsidRPr="00120B11">
        <w:t xml:space="preserve"> during which the UE is not expected to transmit or receive other signals or channels</w:t>
      </w:r>
      <w:r w:rsidRPr="00120B11">
        <w:rPr>
          <w:color w:val="FF0000"/>
        </w:rPr>
        <w:t>, and the guard period is configured according to [XX, TS 38.331]</w:t>
      </w:r>
      <w:r w:rsidRPr="00120B11">
        <w:t>.</w:t>
      </w:r>
    </w:p>
    <w:p w14:paraId="4B072233" w14:textId="77777777" w:rsidR="006F03E6" w:rsidRPr="00120B11" w:rsidRDefault="006F03E6" w:rsidP="006F03E6">
      <w:pPr>
        <w:pStyle w:val="a5"/>
        <w:spacing w:after="120"/>
        <w:ind w:leftChars="0" w:left="0"/>
        <w:jc w:val="center"/>
        <w:rPr>
          <w:rFonts w:eastAsia="MS Mincho"/>
          <w:bCs/>
          <w:i/>
          <w:color w:val="FF0000"/>
          <w:lang w:eastAsia="ja-JP"/>
        </w:rPr>
      </w:pPr>
      <w:r w:rsidRPr="00120B11">
        <w:rPr>
          <w:bCs/>
          <w:i/>
          <w:color w:val="FF0000"/>
          <w:lang w:eastAsia="ja-JP"/>
        </w:rPr>
        <w:t>*** Unchanged text is omitted ***</w:t>
      </w:r>
    </w:p>
    <w:bookmarkEnd w:id="10"/>
    <w:p w14:paraId="31F44847" w14:textId="424C0B5E"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6EE88B43" w14:textId="7AC5CD4C" w:rsidR="00FA25F3" w:rsidRPr="00312EEF" w:rsidRDefault="004344AC" w:rsidP="004344AC">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 xml:space="preserve">“NR; Physical layer </w:t>
      </w:r>
      <w:r w:rsidRPr="007F725C">
        <w:rPr>
          <w:rFonts w:eastAsiaTheme="minorEastAsia"/>
          <w:sz w:val="20"/>
          <w:lang w:eastAsia="ko-KR"/>
        </w:rPr>
        <w:t>procedures for data,” v18.</w:t>
      </w:r>
      <w:r w:rsidR="0047655B">
        <w:rPr>
          <w:rFonts w:eastAsiaTheme="minorEastAsia"/>
          <w:sz w:val="20"/>
          <w:lang w:eastAsia="ko-KR"/>
        </w:rPr>
        <w:t>1</w:t>
      </w:r>
      <w:r w:rsidRPr="007F725C">
        <w:rPr>
          <w:rFonts w:eastAsiaTheme="minorEastAsia"/>
          <w:sz w:val="20"/>
          <w:lang w:eastAsia="ko-KR"/>
        </w:rPr>
        <w:t>.0.</w:t>
      </w:r>
    </w:p>
    <w:p w14:paraId="7429F4D2" w14:textId="77777777" w:rsidR="00312EEF" w:rsidRPr="00312EEF" w:rsidRDefault="00312EEF" w:rsidP="00312EEF">
      <w:pPr>
        <w:pStyle w:val="reference"/>
        <w:rPr>
          <w:rFonts w:eastAsiaTheme="minorEastAsia"/>
          <w:sz w:val="20"/>
          <w:lang w:eastAsia="ko-KR"/>
        </w:rPr>
      </w:pPr>
      <w:bookmarkStart w:id="11" w:name="_Ref149910857"/>
      <w:bookmarkStart w:id="12" w:name="_Ref146632370"/>
      <w:r w:rsidRPr="00312EEF">
        <w:rPr>
          <w:rFonts w:eastAsiaTheme="minorEastAsia"/>
          <w:sz w:val="20"/>
          <w:lang w:eastAsia="ko-KR"/>
        </w:rPr>
        <w:t xml:space="preserve">R1-2400020, “Reply LS on measurement definitions for positioning with bandwidth aggregation”, </w:t>
      </w:r>
      <w:bookmarkEnd w:id="11"/>
      <w:bookmarkEnd w:id="12"/>
      <w:r w:rsidRPr="00312EEF">
        <w:rPr>
          <w:rFonts w:eastAsiaTheme="minorEastAsia"/>
          <w:sz w:val="20"/>
          <w:lang w:eastAsia="ko-KR"/>
        </w:rPr>
        <w:t>RAN4.</w:t>
      </w:r>
    </w:p>
    <w:p w14:paraId="1161E8BA" w14:textId="5011DC85" w:rsidR="00312EEF" w:rsidRPr="000647AB" w:rsidRDefault="00312EEF" w:rsidP="00BF1FF8">
      <w:pPr>
        <w:pStyle w:val="reference"/>
        <w:rPr>
          <w:sz w:val="20"/>
        </w:rPr>
      </w:pPr>
      <w:r w:rsidRPr="000647AB">
        <w:rPr>
          <w:rFonts w:eastAsiaTheme="minorEastAsia"/>
          <w:sz w:val="20"/>
          <w:lang w:eastAsia="ko-KR"/>
        </w:rPr>
        <w:lastRenderedPageBreak/>
        <w:t>R1-2400023, “Reply LS on guard period for SRS and PRS bandwidth aggregation for positioning”, RAN4.</w:t>
      </w:r>
    </w:p>
    <w:sectPr w:rsidR="00312EEF" w:rsidRPr="000647A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E8AC" w14:textId="77777777" w:rsidR="00AD74E9" w:rsidRDefault="00AD74E9">
      <w:r>
        <w:separator/>
      </w:r>
    </w:p>
  </w:endnote>
  <w:endnote w:type="continuationSeparator" w:id="0">
    <w:p w14:paraId="1F2B465A" w14:textId="77777777" w:rsidR="00AD74E9" w:rsidRDefault="00AD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6A91" w14:textId="77777777" w:rsidR="00AD74E9" w:rsidRDefault="00AD74E9">
      <w:r>
        <w:separator/>
      </w:r>
    </w:p>
  </w:footnote>
  <w:footnote w:type="continuationSeparator" w:id="0">
    <w:p w14:paraId="5BCD62EF" w14:textId="77777777" w:rsidR="00AD74E9" w:rsidRDefault="00AD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8C755D" w:rsidRDefault="008C75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006"/>
    <w:multiLevelType w:val="hybridMultilevel"/>
    <w:tmpl w:val="D454293E"/>
    <w:lvl w:ilvl="0" w:tplc="8B0A746E">
      <w:start w:val="1"/>
      <w:numFmt w:val="bullet"/>
      <w:lvlText w:val=""/>
      <w:lvlJc w:val="left"/>
      <w:pPr>
        <w:tabs>
          <w:tab w:val="num" w:pos="720"/>
        </w:tabs>
        <w:ind w:left="720" w:hanging="360"/>
      </w:pPr>
      <w:rPr>
        <w:rFonts w:ascii="Symbol" w:hAnsi="Symbol" w:hint="default"/>
      </w:rPr>
    </w:lvl>
    <w:lvl w:ilvl="1" w:tplc="10A03A32">
      <w:start w:val="1"/>
      <w:numFmt w:val="bullet"/>
      <w:lvlText w:val=""/>
      <w:lvlJc w:val="left"/>
      <w:pPr>
        <w:tabs>
          <w:tab w:val="num" w:pos="1440"/>
        </w:tabs>
        <w:ind w:left="1440" w:hanging="360"/>
      </w:pPr>
      <w:rPr>
        <w:rFonts w:ascii="Symbol" w:hAnsi="Symbol" w:hint="default"/>
      </w:rPr>
    </w:lvl>
    <w:lvl w:ilvl="2" w:tplc="E2DEFB18" w:tentative="1">
      <w:start w:val="1"/>
      <w:numFmt w:val="bullet"/>
      <w:lvlText w:val=""/>
      <w:lvlJc w:val="left"/>
      <w:pPr>
        <w:tabs>
          <w:tab w:val="num" w:pos="2160"/>
        </w:tabs>
        <w:ind w:left="2160" w:hanging="360"/>
      </w:pPr>
      <w:rPr>
        <w:rFonts w:ascii="Symbol" w:hAnsi="Symbol" w:hint="default"/>
      </w:rPr>
    </w:lvl>
    <w:lvl w:ilvl="3" w:tplc="62D4D2A8" w:tentative="1">
      <w:start w:val="1"/>
      <w:numFmt w:val="bullet"/>
      <w:lvlText w:val=""/>
      <w:lvlJc w:val="left"/>
      <w:pPr>
        <w:tabs>
          <w:tab w:val="num" w:pos="2880"/>
        </w:tabs>
        <w:ind w:left="2880" w:hanging="360"/>
      </w:pPr>
      <w:rPr>
        <w:rFonts w:ascii="Symbol" w:hAnsi="Symbol" w:hint="default"/>
      </w:rPr>
    </w:lvl>
    <w:lvl w:ilvl="4" w:tplc="13922F7E" w:tentative="1">
      <w:start w:val="1"/>
      <w:numFmt w:val="bullet"/>
      <w:lvlText w:val=""/>
      <w:lvlJc w:val="left"/>
      <w:pPr>
        <w:tabs>
          <w:tab w:val="num" w:pos="3600"/>
        </w:tabs>
        <w:ind w:left="3600" w:hanging="360"/>
      </w:pPr>
      <w:rPr>
        <w:rFonts w:ascii="Symbol" w:hAnsi="Symbol" w:hint="default"/>
      </w:rPr>
    </w:lvl>
    <w:lvl w:ilvl="5" w:tplc="6E28632A" w:tentative="1">
      <w:start w:val="1"/>
      <w:numFmt w:val="bullet"/>
      <w:lvlText w:val=""/>
      <w:lvlJc w:val="left"/>
      <w:pPr>
        <w:tabs>
          <w:tab w:val="num" w:pos="4320"/>
        </w:tabs>
        <w:ind w:left="4320" w:hanging="360"/>
      </w:pPr>
      <w:rPr>
        <w:rFonts w:ascii="Symbol" w:hAnsi="Symbol" w:hint="default"/>
      </w:rPr>
    </w:lvl>
    <w:lvl w:ilvl="6" w:tplc="9A74DA4E" w:tentative="1">
      <w:start w:val="1"/>
      <w:numFmt w:val="bullet"/>
      <w:lvlText w:val=""/>
      <w:lvlJc w:val="left"/>
      <w:pPr>
        <w:tabs>
          <w:tab w:val="num" w:pos="5040"/>
        </w:tabs>
        <w:ind w:left="5040" w:hanging="360"/>
      </w:pPr>
      <w:rPr>
        <w:rFonts w:ascii="Symbol" w:hAnsi="Symbol" w:hint="default"/>
      </w:rPr>
    </w:lvl>
    <w:lvl w:ilvl="7" w:tplc="9A5406CC" w:tentative="1">
      <w:start w:val="1"/>
      <w:numFmt w:val="bullet"/>
      <w:lvlText w:val=""/>
      <w:lvlJc w:val="left"/>
      <w:pPr>
        <w:tabs>
          <w:tab w:val="num" w:pos="5760"/>
        </w:tabs>
        <w:ind w:left="5760" w:hanging="360"/>
      </w:pPr>
      <w:rPr>
        <w:rFonts w:ascii="Symbol" w:hAnsi="Symbol" w:hint="default"/>
      </w:rPr>
    </w:lvl>
    <w:lvl w:ilvl="8" w:tplc="19F6426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DD386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171966"/>
    <w:multiLevelType w:val="hybridMultilevel"/>
    <w:tmpl w:val="3A0EAE52"/>
    <w:lvl w:ilvl="0" w:tplc="EDBC05C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2478B8"/>
    <w:multiLevelType w:val="hybridMultilevel"/>
    <w:tmpl w:val="6EA297D0"/>
    <w:lvl w:ilvl="0" w:tplc="7F681E1A">
      <w:start w:val="1"/>
      <w:numFmt w:val="bullet"/>
      <w:lvlText w:val="◊"/>
      <w:lvlJc w:val="left"/>
      <w:pPr>
        <w:tabs>
          <w:tab w:val="num" w:pos="720"/>
        </w:tabs>
        <w:ind w:left="720" w:hanging="360"/>
      </w:pPr>
      <w:rPr>
        <w:rFonts w:ascii="Verdana" w:hAnsi="Verdana" w:hint="default"/>
      </w:rPr>
    </w:lvl>
    <w:lvl w:ilvl="1" w:tplc="3AE6053C">
      <w:numFmt w:val="none"/>
      <w:lvlText w:val=""/>
      <w:lvlJc w:val="left"/>
      <w:pPr>
        <w:tabs>
          <w:tab w:val="num" w:pos="360"/>
        </w:tabs>
      </w:pPr>
    </w:lvl>
    <w:lvl w:ilvl="2" w:tplc="3612D69A" w:tentative="1">
      <w:start w:val="1"/>
      <w:numFmt w:val="bullet"/>
      <w:lvlText w:val="◊"/>
      <w:lvlJc w:val="left"/>
      <w:pPr>
        <w:tabs>
          <w:tab w:val="num" w:pos="2160"/>
        </w:tabs>
        <w:ind w:left="2160" w:hanging="360"/>
      </w:pPr>
      <w:rPr>
        <w:rFonts w:ascii="Verdana" w:hAnsi="Verdana" w:hint="default"/>
      </w:rPr>
    </w:lvl>
    <w:lvl w:ilvl="3" w:tplc="69D21B98" w:tentative="1">
      <w:start w:val="1"/>
      <w:numFmt w:val="bullet"/>
      <w:lvlText w:val="◊"/>
      <w:lvlJc w:val="left"/>
      <w:pPr>
        <w:tabs>
          <w:tab w:val="num" w:pos="2880"/>
        </w:tabs>
        <w:ind w:left="2880" w:hanging="360"/>
      </w:pPr>
      <w:rPr>
        <w:rFonts w:ascii="Verdana" w:hAnsi="Verdana" w:hint="default"/>
      </w:rPr>
    </w:lvl>
    <w:lvl w:ilvl="4" w:tplc="EB94106C" w:tentative="1">
      <w:start w:val="1"/>
      <w:numFmt w:val="bullet"/>
      <w:lvlText w:val="◊"/>
      <w:lvlJc w:val="left"/>
      <w:pPr>
        <w:tabs>
          <w:tab w:val="num" w:pos="3600"/>
        </w:tabs>
        <w:ind w:left="3600" w:hanging="360"/>
      </w:pPr>
      <w:rPr>
        <w:rFonts w:ascii="Verdana" w:hAnsi="Verdana" w:hint="default"/>
      </w:rPr>
    </w:lvl>
    <w:lvl w:ilvl="5" w:tplc="5E72D016" w:tentative="1">
      <w:start w:val="1"/>
      <w:numFmt w:val="bullet"/>
      <w:lvlText w:val="◊"/>
      <w:lvlJc w:val="left"/>
      <w:pPr>
        <w:tabs>
          <w:tab w:val="num" w:pos="4320"/>
        </w:tabs>
        <w:ind w:left="4320" w:hanging="360"/>
      </w:pPr>
      <w:rPr>
        <w:rFonts w:ascii="Verdana" w:hAnsi="Verdana" w:hint="default"/>
      </w:rPr>
    </w:lvl>
    <w:lvl w:ilvl="6" w:tplc="75ACBCD4" w:tentative="1">
      <w:start w:val="1"/>
      <w:numFmt w:val="bullet"/>
      <w:lvlText w:val="◊"/>
      <w:lvlJc w:val="left"/>
      <w:pPr>
        <w:tabs>
          <w:tab w:val="num" w:pos="5040"/>
        </w:tabs>
        <w:ind w:left="5040" w:hanging="360"/>
      </w:pPr>
      <w:rPr>
        <w:rFonts w:ascii="Verdana" w:hAnsi="Verdana" w:hint="default"/>
      </w:rPr>
    </w:lvl>
    <w:lvl w:ilvl="7" w:tplc="B2CE3C3A" w:tentative="1">
      <w:start w:val="1"/>
      <w:numFmt w:val="bullet"/>
      <w:lvlText w:val="◊"/>
      <w:lvlJc w:val="left"/>
      <w:pPr>
        <w:tabs>
          <w:tab w:val="num" w:pos="5760"/>
        </w:tabs>
        <w:ind w:left="5760" w:hanging="360"/>
      </w:pPr>
      <w:rPr>
        <w:rFonts w:ascii="Verdana" w:hAnsi="Verdana" w:hint="default"/>
      </w:rPr>
    </w:lvl>
    <w:lvl w:ilvl="8" w:tplc="0D4EE644" w:tentative="1">
      <w:start w:val="1"/>
      <w:numFmt w:val="bullet"/>
      <w:lvlText w:val="◊"/>
      <w:lvlJc w:val="left"/>
      <w:pPr>
        <w:tabs>
          <w:tab w:val="num" w:pos="6480"/>
        </w:tabs>
        <w:ind w:left="6480" w:hanging="360"/>
      </w:pPr>
      <w:rPr>
        <w:rFonts w:ascii="Verdana" w:hAnsi="Verdana"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0"/>
  </w:num>
  <w:num w:numId="2">
    <w:abstractNumId w:val="17"/>
  </w:num>
  <w:num w:numId="3">
    <w:abstractNumId w:val="29"/>
  </w:num>
  <w:num w:numId="4">
    <w:abstractNumId w:val="37"/>
  </w:num>
  <w:num w:numId="5">
    <w:abstractNumId w:val="38"/>
  </w:num>
  <w:num w:numId="6">
    <w:abstractNumId w:val="23"/>
  </w:num>
  <w:num w:numId="7">
    <w:abstractNumId w:val="7"/>
  </w:num>
  <w:num w:numId="8">
    <w:abstractNumId w:val="32"/>
  </w:num>
  <w:num w:numId="9">
    <w:abstractNumId w:val="34"/>
  </w:num>
  <w:num w:numId="10">
    <w:abstractNumId w:val="26"/>
  </w:num>
  <w:num w:numId="11">
    <w:abstractNumId w:val="33"/>
  </w:num>
  <w:num w:numId="12">
    <w:abstractNumId w:val="20"/>
  </w:num>
  <w:num w:numId="13">
    <w:abstractNumId w:val="22"/>
  </w:num>
  <w:num w:numId="14">
    <w:abstractNumId w:val="5"/>
  </w:num>
  <w:num w:numId="15">
    <w:abstractNumId w:val="9"/>
  </w:num>
  <w:num w:numId="16">
    <w:abstractNumId w:val="42"/>
  </w:num>
  <w:num w:numId="17">
    <w:abstractNumId w:val="21"/>
  </w:num>
  <w:num w:numId="18">
    <w:abstractNumId w:val="18"/>
  </w:num>
  <w:num w:numId="19">
    <w:abstractNumId w:val="1"/>
  </w:num>
  <w:num w:numId="20">
    <w:abstractNumId w:val="11"/>
  </w:num>
  <w:num w:numId="21">
    <w:abstractNumId w:val="4"/>
  </w:num>
  <w:num w:numId="22">
    <w:abstractNumId w:val="8"/>
  </w:num>
  <w:num w:numId="23">
    <w:abstractNumId w:val="27"/>
  </w:num>
  <w:num w:numId="24">
    <w:abstractNumId w:val="35"/>
  </w:num>
  <w:num w:numId="25">
    <w:abstractNumId w:val="15"/>
  </w:num>
  <w:num w:numId="26">
    <w:abstractNumId w:val="31"/>
  </w:num>
  <w:num w:numId="27">
    <w:abstractNumId w:val="2"/>
  </w:num>
  <w:num w:numId="28">
    <w:abstractNumId w:val="39"/>
  </w:num>
  <w:num w:numId="29">
    <w:abstractNumId w:val="13"/>
  </w:num>
  <w:num w:numId="30">
    <w:abstractNumId w:val="12"/>
  </w:num>
  <w:num w:numId="31">
    <w:abstractNumId w:val="25"/>
  </w:num>
  <w:num w:numId="32">
    <w:abstractNumId w:val="24"/>
  </w:num>
  <w:num w:numId="33">
    <w:abstractNumId w:val="40"/>
  </w:num>
  <w:num w:numId="34">
    <w:abstractNumId w:val="36"/>
  </w:num>
  <w:num w:numId="35">
    <w:abstractNumId w:val="16"/>
  </w:num>
  <w:num w:numId="36">
    <w:abstractNumId w:val="19"/>
  </w:num>
  <w:num w:numId="37">
    <w:abstractNumId w:val="14"/>
  </w:num>
  <w:num w:numId="38">
    <w:abstractNumId w:val="28"/>
  </w:num>
  <w:num w:numId="39">
    <w:abstractNumId w:val="3"/>
  </w:num>
  <w:num w:numId="40">
    <w:abstractNumId w:val="30"/>
  </w:num>
  <w:num w:numId="41">
    <w:abstractNumId w:val="41"/>
  </w:num>
  <w:num w:numId="42">
    <w:abstractNumId w:val="37"/>
  </w:num>
  <w:num w:numId="43">
    <w:abstractNumId w:val="0"/>
  </w:num>
  <w:num w:numId="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6A"/>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E6B"/>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5EA"/>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5D"/>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819"/>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A3C"/>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53"/>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B"/>
    <w:rsid w:val="0006267E"/>
    <w:rsid w:val="000627C6"/>
    <w:rsid w:val="00062869"/>
    <w:rsid w:val="000629AF"/>
    <w:rsid w:val="00062D75"/>
    <w:rsid w:val="00062EC6"/>
    <w:rsid w:val="00063556"/>
    <w:rsid w:val="00063579"/>
    <w:rsid w:val="00063AC6"/>
    <w:rsid w:val="00063AED"/>
    <w:rsid w:val="00063BB6"/>
    <w:rsid w:val="000640F1"/>
    <w:rsid w:val="0006432D"/>
    <w:rsid w:val="000644ED"/>
    <w:rsid w:val="000647AB"/>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2F75"/>
    <w:rsid w:val="000737A2"/>
    <w:rsid w:val="00073C42"/>
    <w:rsid w:val="00074144"/>
    <w:rsid w:val="00074BFE"/>
    <w:rsid w:val="00074D3B"/>
    <w:rsid w:val="00074E44"/>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788"/>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318"/>
    <w:rsid w:val="000B2409"/>
    <w:rsid w:val="000B2465"/>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1A21"/>
    <w:rsid w:val="000C1C44"/>
    <w:rsid w:val="000C211D"/>
    <w:rsid w:val="000C2AD0"/>
    <w:rsid w:val="000C2BF2"/>
    <w:rsid w:val="000C2DAC"/>
    <w:rsid w:val="000C334C"/>
    <w:rsid w:val="000C33AD"/>
    <w:rsid w:val="000C36B2"/>
    <w:rsid w:val="000C38C9"/>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33"/>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6C12"/>
    <w:rsid w:val="000D73BB"/>
    <w:rsid w:val="000D758A"/>
    <w:rsid w:val="000D77B5"/>
    <w:rsid w:val="000D7B41"/>
    <w:rsid w:val="000D7D15"/>
    <w:rsid w:val="000D7F8D"/>
    <w:rsid w:val="000E03FA"/>
    <w:rsid w:val="000E0624"/>
    <w:rsid w:val="000E0945"/>
    <w:rsid w:val="000E0B7C"/>
    <w:rsid w:val="000E0CE5"/>
    <w:rsid w:val="000E1249"/>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E2F"/>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7EE"/>
    <w:rsid w:val="00107C3A"/>
    <w:rsid w:val="00107C64"/>
    <w:rsid w:val="00107DF4"/>
    <w:rsid w:val="00107EF8"/>
    <w:rsid w:val="00110892"/>
    <w:rsid w:val="00110AE5"/>
    <w:rsid w:val="00110B8F"/>
    <w:rsid w:val="00110C50"/>
    <w:rsid w:val="00110DAA"/>
    <w:rsid w:val="00110EEE"/>
    <w:rsid w:val="00110F77"/>
    <w:rsid w:val="001113AB"/>
    <w:rsid w:val="00111454"/>
    <w:rsid w:val="001116D2"/>
    <w:rsid w:val="00111867"/>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0B"/>
    <w:rsid w:val="00117E98"/>
    <w:rsid w:val="00120203"/>
    <w:rsid w:val="00120B11"/>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96E"/>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12E"/>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7AC"/>
    <w:rsid w:val="00164817"/>
    <w:rsid w:val="00164905"/>
    <w:rsid w:val="001649A0"/>
    <w:rsid w:val="00164B31"/>
    <w:rsid w:val="00164BB6"/>
    <w:rsid w:val="00164BE1"/>
    <w:rsid w:val="00164FA8"/>
    <w:rsid w:val="0016551E"/>
    <w:rsid w:val="00165B35"/>
    <w:rsid w:val="00166332"/>
    <w:rsid w:val="001664D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B2"/>
    <w:rsid w:val="00172BC7"/>
    <w:rsid w:val="001731F4"/>
    <w:rsid w:val="00173768"/>
    <w:rsid w:val="0017399A"/>
    <w:rsid w:val="00173FE2"/>
    <w:rsid w:val="0017410B"/>
    <w:rsid w:val="0017454A"/>
    <w:rsid w:val="0017475B"/>
    <w:rsid w:val="00174ADD"/>
    <w:rsid w:val="00175AD5"/>
    <w:rsid w:val="00175C1C"/>
    <w:rsid w:val="00175DA4"/>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180"/>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2FE5"/>
    <w:rsid w:val="001A321A"/>
    <w:rsid w:val="001A3362"/>
    <w:rsid w:val="001A3681"/>
    <w:rsid w:val="001A3796"/>
    <w:rsid w:val="001A37B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68AE"/>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19DB"/>
    <w:rsid w:val="001C211A"/>
    <w:rsid w:val="001C260D"/>
    <w:rsid w:val="001C2C0F"/>
    <w:rsid w:val="001C2F6D"/>
    <w:rsid w:val="001C3121"/>
    <w:rsid w:val="001C3585"/>
    <w:rsid w:val="001C3694"/>
    <w:rsid w:val="001C3727"/>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4E8"/>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55F"/>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30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22"/>
    <w:rsid w:val="001E379E"/>
    <w:rsid w:val="001E3AFB"/>
    <w:rsid w:val="001E3B4A"/>
    <w:rsid w:val="001E421D"/>
    <w:rsid w:val="001E43B5"/>
    <w:rsid w:val="001E52D8"/>
    <w:rsid w:val="001E5365"/>
    <w:rsid w:val="001E556B"/>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ACD"/>
    <w:rsid w:val="00201F99"/>
    <w:rsid w:val="00202049"/>
    <w:rsid w:val="0020226B"/>
    <w:rsid w:val="00202279"/>
    <w:rsid w:val="002028EE"/>
    <w:rsid w:val="0020297A"/>
    <w:rsid w:val="00202BE0"/>
    <w:rsid w:val="00202EC9"/>
    <w:rsid w:val="00202F91"/>
    <w:rsid w:val="002030A3"/>
    <w:rsid w:val="002030BF"/>
    <w:rsid w:val="00203425"/>
    <w:rsid w:val="00203537"/>
    <w:rsid w:val="0020388A"/>
    <w:rsid w:val="00203DAC"/>
    <w:rsid w:val="00203FBB"/>
    <w:rsid w:val="00204008"/>
    <w:rsid w:val="00204097"/>
    <w:rsid w:val="00204275"/>
    <w:rsid w:val="002044FD"/>
    <w:rsid w:val="00204507"/>
    <w:rsid w:val="002045F1"/>
    <w:rsid w:val="00205038"/>
    <w:rsid w:val="00205063"/>
    <w:rsid w:val="00205E9C"/>
    <w:rsid w:val="002060B5"/>
    <w:rsid w:val="00206E69"/>
    <w:rsid w:val="00207040"/>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4F7E"/>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A16"/>
    <w:rsid w:val="00225BC3"/>
    <w:rsid w:val="00225CEF"/>
    <w:rsid w:val="00225F1A"/>
    <w:rsid w:val="00225F6B"/>
    <w:rsid w:val="002261C9"/>
    <w:rsid w:val="00226364"/>
    <w:rsid w:val="0022674F"/>
    <w:rsid w:val="002267A9"/>
    <w:rsid w:val="00227242"/>
    <w:rsid w:val="00227AFA"/>
    <w:rsid w:val="00227DCC"/>
    <w:rsid w:val="00227E85"/>
    <w:rsid w:val="002302CD"/>
    <w:rsid w:val="0023065B"/>
    <w:rsid w:val="00230F80"/>
    <w:rsid w:val="00231077"/>
    <w:rsid w:val="00231269"/>
    <w:rsid w:val="002317C3"/>
    <w:rsid w:val="00231B12"/>
    <w:rsid w:val="00231FAF"/>
    <w:rsid w:val="0023251B"/>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39"/>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3AF"/>
    <w:rsid w:val="00250596"/>
    <w:rsid w:val="0025071E"/>
    <w:rsid w:val="00250788"/>
    <w:rsid w:val="00250B3E"/>
    <w:rsid w:val="00250CBF"/>
    <w:rsid w:val="00251789"/>
    <w:rsid w:val="002519C7"/>
    <w:rsid w:val="00251DAC"/>
    <w:rsid w:val="00252369"/>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A1A"/>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651"/>
    <w:rsid w:val="002738B0"/>
    <w:rsid w:val="002738CD"/>
    <w:rsid w:val="002738F1"/>
    <w:rsid w:val="00273C36"/>
    <w:rsid w:val="00274128"/>
    <w:rsid w:val="00274227"/>
    <w:rsid w:val="00274425"/>
    <w:rsid w:val="002746ED"/>
    <w:rsid w:val="00274EC6"/>
    <w:rsid w:val="00275153"/>
    <w:rsid w:val="00275596"/>
    <w:rsid w:val="0027568A"/>
    <w:rsid w:val="002757AF"/>
    <w:rsid w:val="0027591F"/>
    <w:rsid w:val="00275C51"/>
    <w:rsid w:val="00275EF3"/>
    <w:rsid w:val="0027602A"/>
    <w:rsid w:val="00276364"/>
    <w:rsid w:val="002768A4"/>
    <w:rsid w:val="0027727D"/>
    <w:rsid w:val="00277349"/>
    <w:rsid w:val="00277545"/>
    <w:rsid w:val="002778F3"/>
    <w:rsid w:val="00277978"/>
    <w:rsid w:val="00277D3D"/>
    <w:rsid w:val="00277F82"/>
    <w:rsid w:val="00280698"/>
    <w:rsid w:val="00280763"/>
    <w:rsid w:val="00280A79"/>
    <w:rsid w:val="00280D04"/>
    <w:rsid w:val="00280D95"/>
    <w:rsid w:val="00280DEA"/>
    <w:rsid w:val="00280E9A"/>
    <w:rsid w:val="0028126A"/>
    <w:rsid w:val="00281828"/>
    <w:rsid w:val="00281FFA"/>
    <w:rsid w:val="00282294"/>
    <w:rsid w:val="00282304"/>
    <w:rsid w:val="002823A4"/>
    <w:rsid w:val="002824F2"/>
    <w:rsid w:val="00282B38"/>
    <w:rsid w:val="00282C7A"/>
    <w:rsid w:val="00282DB7"/>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6DDD"/>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37A"/>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AD5"/>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2C4"/>
    <w:rsid w:val="002C074B"/>
    <w:rsid w:val="002C0879"/>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A69"/>
    <w:rsid w:val="002C5D1C"/>
    <w:rsid w:val="002C6070"/>
    <w:rsid w:val="002C624D"/>
    <w:rsid w:val="002C676F"/>
    <w:rsid w:val="002C6C1B"/>
    <w:rsid w:val="002C6F6F"/>
    <w:rsid w:val="002C70CF"/>
    <w:rsid w:val="002C72C2"/>
    <w:rsid w:val="002C7769"/>
    <w:rsid w:val="002C7BFF"/>
    <w:rsid w:val="002C7FD8"/>
    <w:rsid w:val="002D03DC"/>
    <w:rsid w:val="002D06E8"/>
    <w:rsid w:val="002D0E3A"/>
    <w:rsid w:val="002D125B"/>
    <w:rsid w:val="002D1788"/>
    <w:rsid w:val="002D1A45"/>
    <w:rsid w:val="002D1D61"/>
    <w:rsid w:val="002D1FAE"/>
    <w:rsid w:val="002D233C"/>
    <w:rsid w:val="002D2A9D"/>
    <w:rsid w:val="002D2B01"/>
    <w:rsid w:val="002D2C2B"/>
    <w:rsid w:val="002D2EF7"/>
    <w:rsid w:val="002D36C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A1A"/>
    <w:rsid w:val="002E2B38"/>
    <w:rsid w:val="002E2CB4"/>
    <w:rsid w:val="002E2CE7"/>
    <w:rsid w:val="002E2DF3"/>
    <w:rsid w:val="002E2F04"/>
    <w:rsid w:val="002E315D"/>
    <w:rsid w:val="002E3304"/>
    <w:rsid w:val="002E333E"/>
    <w:rsid w:val="002E3341"/>
    <w:rsid w:val="002E34C9"/>
    <w:rsid w:val="002E367D"/>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59B"/>
    <w:rsid w:val="002F0AC6"/>
    <w:rsid w:val="002F0BE3"/>
    <w:rsid w:val="002F0E78"/>
    <w:rsid w:val="002F186A"/>
    <w:rsid w:val="002F191A"/>
    <w:rsid w:val="002F1B93"/>
    <w:rsid w:val="002F22AF"/>
    <w:rsid w:val="002F2557"/>
    <w:rsid w:val="002F267B"/>
    <w:rsid w:val="002F28D8"/>
    <w:rsid w:val="002F29CD"/>
    <w:rsid w:val="002F2F2B"/>
    <w:rsid w:val="002F30C9"/>
    <w:rsid w:val="002F32BD"/>
    <w:rsid w:val="002F4311"/>
    <w:rsid w:val="002F4799"/>
    <w:rsid w:val="002F47AD"/>
    <w:rsid w:val="002F4AE0"/>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2C22"/>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552"/>
    <w:rsid w:val="0031271A"/>
    <w:rsid w:val="00312A39"/>
    <w:rsid w:val="00312C1A"/>
    <w:rsid w:val="00312EEF"/>
    <w:rsid w:val="0031307B"/>
    <w:rsid w:val="0031326A"/>
    <w:rsid w:val="00313435"/>
    <w:rsid w:val="00313945"/>
    <w:rsid w:val="0031397B"/>
    <w:rsid w:val="00313D50"/>
    <w:rsid w:val="00313DC6"/>
    <w:rsid w:val="00314E63"/>
    <w:rsid w:val="003150AD"/>
    <w:rsid w:val="00315266"/>
    <w:rsid w:val="00315481"/>
    <w:rsid w:val="003155DC"/>
    <w:rsid w:val="00315886"/>
    <w:rsid w:val="003160D9"/>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27EDD"/>
    <w:rsid w:val="003300AE"/>
    <w:rsid w:val="0033129D"/>
    <w:rsid w:val="0033130B"/>
    <w:rsid w:val="003314D2"/>
    <w:rsid w:val="003315C4"/>
    <w:rsid w:val="00331708"/>
    <w:rsid w:val="0033188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664"/>
    <w:rsid w:val="00336D16"/>
    <w:rsid w:val="00336E7B"/>
    <w:rsid w:val="00337211"/>
    <w:rsid w:val="00337623"/>
    <w:rsid w:val="0033787C"/>
    <w:rsid w:val="00337970"/>
    <w:rsid w:val="00340411"/>
    <w:rsid w:val="00340E1F"/>
    <w:rsid w:val="0034156A"/>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37"/>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7B3"/>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102"/>
    <w:rsid w:val="0038130D"/>
    <w:rsid w:val="003813C9"/>
    <w:rsid w:val="00381509"/>
    <w:rsid w:val="00381518"/>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665"/>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C0353"/>
    <w:rsid w:val="003C04BD"/>
    <w:rsid w:val="003C0A8A"/>
    <w:rsid w:val="003C1224"/>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41B"/>
    <w:rsid w:val="003E058D"/>
    <w:rsid w:val="003E05A3"/>
    <w:rsid w:val="003E0683"/>
    <w:rsid w:val="003E079D"/>
    <w:rsid w:val="003E0AF6"/>
    <w:rsid w:val="003E0C06"/>
    <w:rsid w:val="003E0C6F"/>
    <w:rsid w:val="003E0E00"/>
    <w:rsid w:val="003E0E84"/>
    <w:rsid w:val="003E0FEE"/>
    <w:rsid w:val="003E13A0"/>
    <w:rsid w:val="003E146B"/>
    <w:rsid w:val="003E1753"/>
    <w:rsid w:val="003E1AB9"/>
    <w:rsid w:val="003E1CFA"/>
    <w:rsid w:val="003E20FB"/>
    <w:rsid w:val="003E228D"/>
    <w:rsid w:val="003E29EA"/>
    <w:rsid w:val="003E2A70"/>
    <w:rsid w:val="003E2AE5"/>
    <w:rsid w:val="003E2BD5"/>
    <w:rsid w:val="003E3BDE"/>
    <w:rsid w:val="003E3C62"/>
    <w:rsid w:val="003E3E73"/>
    <w:rsid w:val="003E429E"/>
    <w:rsid w:val="003E4B61"/>
    <w:rsid w:val="003E4C70"/>
    <w:rsid w:val="003E4CA4"/>
    <w:rsid w:val="003E4D4F"/>
    <w:rsid w:val="003E4E7B"/>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36"/>
    <w:rsid w:val="00405847"/>
    <w:rsid w:val="00405992"/>
    <w:rsid w:val="00405BAB"/>
    <w:rsid w:val="00405C0D"/>
    <w:rsid w:val="00405DF9"/>
    <w:rsid w:val="00406246"/>
    <w:rsid w:val="0040633D"/>
    <w:rsid w:val="004065FD"/>
    <w:rsid w:val="004069BA"/>
    <w:rsid w:val="00406DFB"/>
    <w:rsid w:val="00407137"/>
    <w:rsid w:val="00407313"/>
    <w:rsid w:val="00407343"/>
    <w:rsid w:val="0040770B"/>
    <w:rsid w:val="00407D90"/>
    <w:rsid w:val="00407FD0"/>
    <w:rsid w:val="00410393"/>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1E0"/>
    <w:rsid w:val="00417202"/>
    <w:rsid w:val="004172C3"/>
    <w:rsid w:val="004172EE"/>
    <w:rsid w:val="004174A6"/>
    <w:rsid w:val="00417593"/>
    <w:rsid w:val="004175AD"/>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4AC"/>
    <w:rsid w:val="00434522"/>
    <w:rsid w:val="004346F7"/>
    <w:rsid w:val="0043488A"/>
    <w:rsid w:val="00434E2A"/>
    <w:rsid w:val="00434FA5"/>
    <w:rsid w:val="004351C1"/>
    <w:rsid w:val="00435623"/>
    <w:rsid w:val="004359E3"/>
    <w:rsid w:val="00435A7F"/>
    <w:rsid w:val="00435E34"/>
    <w:rsid w:val="0043614E"/>
    <w:rsid w:val="00436255"/>
    <w:rsid w:val="00436438"/>
    <w:rsid w:val="004369FE"/>
    <w:rsid w:val="00436AEE"/>
    <w:rsid w:val="00437368"/>
    <w:rsid w:val="00437386"/>
    <w:rsid w:val="00437464"/>
    <w:rsid w:val="0043762C"/>
    <w:rsid w:val="004377DC"/>
    <w:rsid w:val="00437F45"/>
    <w:rsid w:val="00440200"/>
    <w:rsid w:val="004406C3"/>
    <w:rsid w:val="00440E60"/>
    <w:rsid w:val="00440F2E"/>
    <w:rsid w:val="0044123A"/>
    <w:rsid w:val="004413FA"/>
    <w:rsid w:val="004417D6"/>
    <w:rsid w:val="00441A2B"/>
    <w:rsid w:val="00441D12"/>
    <w:rsid w:val="004420AA"/>
    <w:rsid w:val="004423C4"/>
    <w:rsid w:val="00442A49"/>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C88"/>
    <w:rsid w:val="00454D22"/>
    <w:rsid w:val="004551E7"/>
    <w:rsid w:val="004551F1"/>
    <w:rsid w:val="004559CB"/>
    <w:rsid w:val="00455A66"/>
    <w:rsid w:val="00455D85"/>
    <w:rsid w:val="00455E7A"/>
    <w:rsid w:val="00455E84"/>
    <w:rsid w:val="00455F61"/>
    <w:rsid w:val="00456031"/>
    <w:rsid w:val="004561DC"/>
    <w:rsid w:val="00456486"/>
    <w:rsid w:val="004569D7"/>
    <w:rsid w:val="004571F4"/>
    <w:rsid w:val="004601F4"/>
    <w:rsid w:val="004604D2"/>
    <w:rsid w:val="00460625"/>
    <w:rsid w:val="004606C9"/>
    <w:rsid w:val="004607B7"/>
    <w:rsid w:val="00461443"/>
    <w:rsid w:val="0046177A"/>
    <w:rsid w:val="00461947"/>
    <w:rsid w:val="00461972"/>
    <w:rsid w:val="00461C28"/>
    <w:rsid w:val="00461C8C"/>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67B4E"/>
    <w:rsid w:val="00470D36"/>
    <w:rsid w:val="00470DE1"/>
    <w:rsid w:val="0047128F"/>
    <w:rsid w:val="00471986"/>
    <w:rsid w:val="00471DD8"/>
    <w:rsid w:val="0047246F"/>
    <w:rsid w:val="0047248E"/>
    <w:rsid w:val="004727F2"/>
    <w:rsid w:val="004728BF"/>
    <w:rsid w:val="00473470"/>
    <w:rsid w:val="0047389B"/>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55B"/>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659"/>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171"/>
    <w:rsid w:val="0049527D"/>
    <w:rsid w:val="00495A01"/>
    <w:rsid w:val="00495DEC"/>
    <w:rsid w:val="00495E0E"/>
    <w:rsid w:val="00495E59"/>
    <w:rsid w:val="00496393"/>
    <w:rsid w:val="00496FC3"/>
    <w:rsid w:val="0049707B"/>
    <w:rsid w:val="0049723E"/>
    <w:rsid w:val="0049762F"/>
    <w:rsid w:val="00497677"/>
    <w:rsid w:val="00497AF8"/>
    <w:rsid w:val="004A0A28"/>
    <w:rsid w:val="004A0D79"/>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0FE"/>
    <w:rsid w:val="004B224A"/>
    <w:rsid w:val="004B248B"/>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CC3"/>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7D3"/>
    <w:rsid w:val="004C2D89"/>
    <w:rsid w:val="004C33DE"/>
    <w:rsid w:val="004C3457"/>
    <w:rsid w:val="004C4040"/>
    <w:rsid w:val="004C4315"/>
    <w:rsid w:val="004C44B9"/>
    <w:rsid w:val="004C48A5"/>
    <w:rsid w:val="004C4A6E"/>
    <w:rsid w:val="004C4BBB"/>
    <w:rsid w:val="004C4F90"/>
    <w:rsid w:val="004C5138"/>
    <w:rsid w:val="004C524C"/>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0AD"/>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B8C"/>
    <w:rsid w:val="004D1DD2"/>
    <w:rsid w:val="004D1EEB"/>
    <w:rsid w:val="004D3048"/>
    <w:rsid w:val="004D33A8"/>
    <w:rsid w:val="004D35BB"/>
    <w:rsid w:val="004D3E63"/>
    <w:rsid w:val="004D4638"/>
    <w:rsid w:val="004D480C"/>
    <w:rsid w:val="004D4925"/>
    <w:rsid w:val="004D49AB"/>
    <w:rsid w:val="004D4F15"/>
    <w:rsid w:val="004D5018"/>
    <w:rsid w:val="004D506E"/>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5F7E"/>
    <w:rsid w:val="004E6011"/>
    <w:rsid w:val="004E622B"/>
    <w:rsid w:val="004E62B6"/>
    <w:rsid w:val="004E6773"/>
    <w:rsid w:val="004E6CA3"/>
    <w:rsid w:val="004E6E17"/>
    <w:rsid w:val="004E7299"/>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4CC"/>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2C3B"/>
    <w:rsid w:val="00523410"/>
    <w:rsid w:val="0052348B"/>
    <w:rsid w:val="00523507"/>
    <w:rsid w:val="0052350A"/>
    <w:rsid w:val="0052388E"/>
    <w:rsid w:val="00524048"/>
    <w:rsid w:val="00524103"/>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CC4"/>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1BB2"/>
    <w:rsid w:val="005423A5"/>
    <w:rsid w:val="005424FB"/>
    <w:rsid w:val="00542554"/>
    <w:rsid w:val="00542698"/>
    <w:rsid w:val="005429B7"/>
    <w:rsid w:val="00543219"/>
    <w:rsid w:val="005434F9"/>
    <w:rsid w:val="0054367D"/>
    <w:rsid w:val="005436E2"/>
    <w:rsid w:val="00543840"/>
    <w:rsid w:val="0054407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9E6"/>
    <w:rsid w:val="00564A18"/>
    <w:rsid w:val="00564B7D"/>
    <w:rsid w:val="00565003"/>
    <w:rsid w:val="0056523B"/>
    <w:rsid w:val="00565A4B"/>
    <w:rsid w:val="00565E90"/>
    <w:rsid w:val="00566045"/>
    <w:rsid w:val="005660ED"/>
    <w:rsid w:val="00566206"/>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3BD"/>
    <w:rsid w:val="00577502"/>
    <w:rsid w:val="0057765D"/>
    <w:rsid w:val="00577C5D"/>
    <w:rsid w:val="00577D7A"/>
    <w:rsid w:val="005803D0"/>
    <w:rsid w:val="005806AD"/>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8F6"/>
    <w:rsid w:val="00586ABB"/>
    <w:rsid w:val="00586B2D"/>
    <w:rsid w:val="00587109"/>
    <w:rsid w:val="00587431"/>
    <w:rsid w:val="00587776"/>
    <w:rsid w:val="005879A5"/>
    <w:rsid w:val="00587E75"/>
    <w:rsid w:val="00590372"/>
    <w:rsid w:val="00590BA4"/>
    <w:rsid w:val="00590DDD"/>
    <w:rsid w:val="00590E08"/>
    <w:rsid w:val="005914ED"/>
    <w:rsid w:val="005916A7"/>
    <w:rsid w:val="00591C1A"/>
    <w:rsid w:val="005923F2"/>
    <w:rsid w:val="00592501"/>
    <w:rsid w:val="0059264E"/>
    <w:rsid w:val="00592741"/>
    <w:rsid w:val="00592FC0"/>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E17"/>
    <w:rsid w:val="005A1F16"/>
    <w:rsid w:val="005A1F7E"/>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7CC"/>
    <w:rsid w:val="005A6807"/>
    <w:rsid w:val="005A6AB4"/>
    <w:rsid w:val="005A6AC4"/>
    <w:rsid w:val="005A6E8F"/>
    <w:rsid w:val="005A73AC"/>
    <w:rsid w:val="005A7991"/>
    <w:rsid w:val="005B011E"/>
    <w:rsid w:val="005B061E"/>
    <w:rsid w:val="005B0C92"/>
    <w:rsid w:val="005B0CFF"/>
    <w:rsid w:val="005B11DF"/>
    <w:rsid w:val="005B1462"/>
    <w:rsid w:val="005B18E8"/>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0F82"/>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31"/>
    <w:rsid w:val="005D1D44"/>
    <w:rsid w:val="005D1E12"/>
    <w:rsid w:val="005D2BFC"/>
    <w:rsid w:val="005D2D59"/>
    <w:rsid w:val="005D2F66"/>
    <w:rsid w:val="005D2F6B"/>
    <w:rsid w:val="005D3016"/>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A70"/>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CB5"/>
    <w:rsid w:val="005E5FDF"/>
    <w:rsid w:val="005E600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79D"/>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622"/>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58"/>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229"/>
    <w:rsid w:val="00611404"/>
    <w:rsid w:val="006115B5"/>
    <w:rsid w:val="00611627"/>
    <w:rsid w:val="00611A56"/>
    <w:rsid w:val="00612206"/>
    <w:rsid w:val="0061239E"/>
    <w:rsid w:val="00612656"/>
    <w:rsid w:val="0061266F"/>
    <w:rsid w:val="00612831"/>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667"/>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431"/>
    <w:rsid w:val="00633930"/>
    <w:rsid w:val="006342F5"/>
    <w:rsid w:val="0063477E"/>
    <w:rsid w:val="006347AF"/>
    <w:rsid w:val="00634CD2"/>
    <w:rsid w:val="00634FE7"/>
    <w:rsid w:val="006357C8"/>
    <w:rsid w:val="00636216"/>
    <w:rsid w:val="006363BC"/>
    <w:rsid w:val="0063646E"/>
    <w:rsid w:val="006365D4"/>
    <w:rsid w:val="00636713"/>
    <w:rsid w:val="00637319"/>
    <w:rsid w:val="00637803"/>
    <w:rsid w:val="00637EE2"/>
    <w:rsid w:val="00637EE4"/>
    <w:rsid w:val="0064034D"/>
    <w:rsid w:val="00640446"/>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1F7"/>
    <w:rsid w:val="00646B0C"/>
    <w:rsid w:val="00646EF9"/>
    <w:rsid w:val="00647163"/>
    <w:rsid w:val="006476B9"/>
    <w:rsid w:val="00647880"/>
    <w:rsid w:val="0065003C"/>
    <w:rsid w:val="006503E7"/>
    <w:rsid w:val="006504F7"/>
    <w:rsid w:val="00650A8A"/>
    <w:rsid w:val="00650D03"/>
    <w:rsid w:val="00650DB9"/>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391"/>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4C7"/>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C3"/>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3BFF"/>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460"/>
    <w:rsid w:val="006B07BD"/>
    <w:rsid w:val="006B07C0"/>
    <w:rsid w:val="006B0981"/>
    <w:rsid w:val="006B0B15"/>
    <w:rsid w:val="006B0E96"/>
    <w:rsid w:val="006B1826"/>
    <w:rsid w:val="006B1899"/>
    <w:rsid w:val="006B18E9"/>
    <w:rsid w:val="006B1D5C"/>
    <w:rsid w:val="006B1E63"/>
    <w:rsid w:val="006B2373"/>
    <w:rsid w:val="006B2811"/>
    <w:rsid w:val="006B2D86"/>
    <w:rsid w:val="006B2F41"/>
    <w:rsid w:val="006B31D2"/>
    <w:rsid w:val="006B326A"/>
    <w:rsid w:val="006B347E"/>
    <w:rsid w:val="006B3717"/>
    <w:rsid w:val="006B38C6"/>
    <w:rsid w:val="006B3956"/>
    <w:rsid w:val="006B3C77"/>
    <w:rsid w:val="006B3D44"/>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766"/>
    <w:rsid w:val="006D5BBC"/>
    <w:rsid w:val="006D5CAE"/>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DDA"/>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3E6"/>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5B1"/>
    <w:rsid w:val="00706CB9"/>
    <w:rsid w:val="00706D4E"/>
    <w:rsid w:val="00706E3D"/>
    <w:rsid w:val="00707249"/>
    <w:rsid w:val="00707299"/>
    <w:rsid w:val="00707A8E"/>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710"/>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2B"/>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1E1"/>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820"/>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1DCF"/>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88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218"/>
    <w:rsid w:val="0078358F"/>
    <w:rsid w:val="00783A4A"/>
    <w:rsid w:val="00783CED"/>
    <w:rsid w:val="00783D2B"/>
    <w:rsid w:val="00784019"/>
    <w:rsid w:val="0078425F"/>
    <w:rsid w:val="00784398"/>
    <w:rsid w:val="007843C4"/>
    <w:rsid w:val="0078482C"/>
    <w:rsid w:val="00784971"/>
    <w:rsid w:val="00785029"/>
    <w:rsid w:val="007858E7"/>
    <w:rsid w:val="00785B75"/>
    <w:rsid w:val="00785B7B"/>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50"/>
    <w:rsid w:val="00791AD0"/>
    <w:rsid w:val="00791B41"/>
    <w:rsid w:val="00791BCD"/>
    <w:rsid w:val="00792B38"/>
    <w:rsid w:val="00792E4B"/>
    <w:rsid w:val="00792FC8"/>
    <w:rsid w:val="00792FFD"/>
    <w:rsid w:val="0079320F"/>
    <w:rsid w:val="00793310"/>
    <w:rsid w:val="00793363"/>
    <w:rsid w:val="007933B7"/>
    <w:rsid w:val="00793519"/>
    <w:rsid w:val="007936C8"/>
    <w:rsid w:val="00793742"/>
    <w:rsid w:val="007937BC"/>
    <w:rsid w:val="00793AE6"/>
    <w:rsid w:val="00793CA7"/>
    <w:rsid w:val="00793D64"/>
    <w:rsid w:val="007940F1"/>
    <w:rsid w:val="00794412"/>
    <w:rsid w:val="00794BAB"/>
    <w:rsid w:val="00795090"/>
    <w:rsid w:val="007952A7"/>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39"/>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880"/>
    <w:rsid w:val="007C1B87"/>
    <w:rsid w:val="007C1D40"/>
    <w:rsid w:val="007C1D9C"/>
    <w:rsid w:val="007C1FEB"/>
    <w:rsid w:val="007C218E"/>
    <w:rsid w:val="007C23D7"/>
    <w:rsid w:val="007C24D1"/>
    <w:rsid w:val="007C25EB"/>
    <w:rsid w:val="007C31C2"/>
    <w:rsid w:val="007C321D"/>
    <w:rsid w:val="007C362F"/>
    <w:rsid w:val="007C36EC"/>
    <w:rsid w:val="007C3C12"/>
    <w:rsid w:val="007C3E37"/>
    <w:rsid w:val="007C4711"/>
    <w:rsid w:val="007C4805"/>
    <w:rsid w:val="007C48CB"/>
    <w:rsid w:val="007C4AAC"/>
    <w:rsid w:val="007C4C21"/>
    <w:rsid w:val="007C5842"/>
    <w:rsid w:val="007C5C35"/>
    <w:rsid w:val="007C5FEB"/>
    <w:rsid w:val="007C611C"/>
    <w:rsid w:val="007C6231"/>
    <w:rsid w:val="007C674E"/>
    <w:rsid w:val="007C680F"/>
    <w:rsid w:val="007C6899"/>
    <w:rsid w:val="007C6BB0"/>
    <w:rsid w:val="007C6C08"/>
    <w:rsid w:val="007C6F77"/>
    <w:rsid w:val="007C7C04"/>
    <w:rsid w:val="007C7C6E"/>
    <w:rsid w:val="007C7C7C"/>
    <w:rsid w:val="007C7CD0"/>
    <w:rsid w:val="007C7D54"/>
    <w:rsid w:val="007D006B"/>
    <w:rsid w:val="007D08F8"/>
    <w:rsid w:val="007D0B4F"/>
    <w:rsid w:val="007D1087"/>
    <w:rsid w:val="007D10D0"/>
    <w:rsid w:val="007D1587"/>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46"/>
    <w:rsid w:val="007D427E"/>
    <w:rsid w:val="007D4614"/>
    <w:rsid w:val="007D5298"/>
    <w:rsid w:val="007D54B6"/>
    <w:rsid w:val="007D55F6"/>
    <w:rsid w:val="007D6A67"/>
    <w:rsid w:val="007D74DB"/>
    <w:rsid w:val="007D79FA"/>
    <w:rsid w:val="007D7A62"/>
    <w:rsid w:val="007D7AEC"/>
    <w:rsid w:val="007D7B3B"/>
    <w:rsid w:val="007D7BEA"/>
    <w:rsid w:val="007D7CB3"/>
    <w:rsid w:val="007E0050"/>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63"/>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6B19"/>
    <w:rsid w:val="007F6EA1"/>
    <w:rsid w:val="007F700F"/>
    <w:rsid w:val="007F725C"/>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C24"/>
    <w:rsid w:val="00810FF3"/>
    <w:rsid w:val="0081118B"/>
    <w:rsid w:val="00811E7C"/>
    <w:rsid w:val="00812477"/>
    <w:rsid w:val="0081280E"/>
    <w:rsid w:val="00812A05"/>
    <w:rsid w:val="00812AD8"/>
    <w:rsid w:val="00812B7C"/>
    <w:rsid w:val="00812F1C"/>
    <w:rsid w:val="00812FEB"/>
    <w:rsid w:val="00813216"/>
    <w:rsid w:val="00813281"/>
    <w:rsid w:val="008133AE"/>
    <w:rsid w:val="0081357E"/>
    <w:rsid w:val="00813878"/>
    <w:rsid w:val="00813A9D"/>
    <w:rsid w:val="00813F86"/>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3AD"/>
    <w:rsid w:val="00825402"/>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2FE"/>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11B"/>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01"/>
    <w:rsid w:val="00847074"/>
    <w:rsid w:val="008479FC"/>
    <w:rsid w:val="00847C0D"/>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747"/>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0F"/>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6B6"/>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192"/>
    <w:rsid w:val="008863A2"/>
    <w:rsid w:val="00886B3A"/>
    <w:rsid w:val="00886B4A"/>
    <w:rsid w:val="00886C76"/>
    <w:rsid w:val="00886FF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CCB"/>
    <w:rsid w:val="00894DCF"/>
    <w:rsid w:val="00894FA5"/>
    <w:rsid w:val="008952DA"/>
    <w:rsid w:val="00895500"/>
    <w:rsid w:val="0089578E"/>
    <w:rsid w:val="008958A5"/>
    <w:rsid w:val="00895A0D"/>
    <w:rsid w:val="00895A37"/>
    <w:rsid w:val="00895B37"/>
    <w:rsid w:val="00895E5D"/>
    <w:rsid w:val="00895F53"/>
    <w:rsid w:val="00895F89"/>
    <w:rsid w:val="00895FD3"/>
    <w:rsid w:val="00896157"/>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4E7"/>
    <w:rsid w:val="008A2E58"/>
    <w:rsid w:val="008A3312"/>
    <w:rsid w:val="008A379E"/>
    <w:rsid w:val="008A4260"/>
    <w:rsid w:val="008A42EC"/>
    <w:rsid w:val="008A43E5"/>
    <w:rsid w:val="008A449E"/>
    <w:rsid w:val="008A4B3A"/>
    <w:rsid w:val="008A4D2F"/>
    <w:rsid w:val="008A4D67"/>
    <w:rsid w:val="008A4D80"/>
    <w:rsid w:val="008A4E83"/>
    <w:rsid w:val="008A5345"/>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0E0F"/>
    <w:rsid w:val="008B1145"/>
    <w:rsid w:val="008B15EE"/>
    <w:rsid w:val="008B1B69"/>
    <w:rsid w:val="008B1BD6"/>
    <w:rsid w:val="008B1EF4"/>
    <w:rsid w:val="008B2272"/>
    <w:rsid w:val="008B2285"/>
    <w:rsid w:val="008B22A3"/>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9BC"/>
    <w:rsid w:val="008B5B29"/>
    <w:rsid w:val="008B5B87"/>
    <w:rsid w:val="008B5C47"/>
    <w:rsid w:val="008B5FA6"/>
    <w:rsid w:val="008B6030"/>
    <w:rsid w:val="008B66B4"/>
    <w:rsid w:val="008B69FA"/>
    <w:rsid w:val="008B7243"/>
    <w:rsid w:val="008B7278"/>
    <w:rsid w:val="008B7DF2"/>
    <w:rsid w:val="008C0177"/>
    <w:rsid w:val="008C0799"/>
    <w:rsid w:val="008C0AC8"/>
    <w:rsid w:val="008C0D8A"/>
    <w:rsid w:val="008C0E9C"/>
    <w:rsid w:val="008C0ED3"/>
    <w:rsid w:val="008C1648"/>
    <w:rsid w:val="008C17ED"/>
    <w:rsid w:val="008C1880"/>
    <w:rsid w:val="008C1995"/>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55D"/>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EF7"/>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9BA"/>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634"/>
    <w:rsid w:val="008F3F16"/>
    <w:rsid w:val="008F3F1D"/>
    <w:rsid w:val="008F4068"/>
    <w:rsid w:val="008F45C8"/>
    <w:rsid w:val="008F4D0F"/>
    <w:rsid w:val="008F5420"/>
    <w:rsid w:val="008F55A4"/>
    <w:rsid w:val="008F568D"/>
    <w:rsid w:val="008F6481"/>
    <w:rsid w:val="008F6B64"/>
    <w:rsid w:val="008F7048"/>
    <w:rsid w:val="008F705E"/>
    <w:rsid w:val="008F7F46"/>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7A1"/>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432"/>
    <w:rsid w:val="0090761B"/>
    <w:rsid w:val="009077E5"/>
    <w:rsid w:val="009078A9"/>
    <w:rsid w:val="0090792A"/>
    <w:rsid w:val="00907C01"/>
    <w:rsid w:val="00907CE5"/>
    <w:rsid w:val="009100F8"/>
    <w:rsid w:val="009103AF"/>
    <w:rsid w:val="009103FA"/>
    <w:rsid w:val="009108CA"/>
    <w:rsid w:val="00910FEA"/>
    <w:rsid w:val="009110D9"/>
    <w:rsid w:val="0091126A"/>
    <w:rsid w:val="009112F8"/>
    <w:rsid w:val="00911775"/>
    <w:rsid w:val="00911B38"/>
    <w:rsid w:val="009125E9"/>
    <w:rsid w:val="009127E8"/>
    <w:rsid w:val="00912F70"/>
    <w:rsid w:val="0091347B"/>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A3E"/>
    <w:rsid w:val="00917BD8"/>
    <w:rsid w:val="00917C27"/>
    <w:rsid w:val="00917D34"/>
    <w:rsid w:val="00917EFF"/>
    <w:rsid w:val="0092003A"/>
    <w:rsid w:val="009204E9"/>
    <w:rsid w:val="00921225"/>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83B"/>
    <w:rsid w:val="00931D28"/>
    <w:rsid w:val="00931E59"/>
    <w:rsid w:val="00931E8A"/>
    <w:rsid w:val="00931F80"/>
    <w:rsid w:val="00931FF7"/>
    <w:rsid w:val="0093206C"/>
    <w:rsid w:val="009322F2"/>
    <w:rsid w:val="00932307"/>
    <w:rsid w:val="009325CB"/>
    <w:rsid w:val="00932ABD"/>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7C0"/>
    <w:rsid w:val="00945BF8"/>
    <w:rsid w:val="00945C62"/>
    <w:rsid w:val="009460B2"/>
    <w:rsid w:val="00946479"/>
    <w:rsid w:val="009465D6"/>
    <w:rsid w:val="0094715A"/>
    <w:rsid w:val="00947320"/>
    <w:rsid w:val="00947418"/>
    <w:rsid w:val="009502CE"/>
    <w:rsid w:val="00950563"/>
    <w:rsid w:val="00950727"/>
    <w:rsid w:val="00950842"/>
    <w:rsid w:val="009508E8"/>
    <w:rsid w:val="00950976"/>
    <w:rsid w:val="00950B20"/>
    <w:rsid w:val="00950BC7"/>
    <w:rsid w:val="00951003"/>
    <w:rsid w:val="00951062"/>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A3B"/>
    <w:rsid w:val="00961FCF"/>
    <w:rsid w:val="0096225A"/>
    <w:rsid w:val="009634A5"/>
    <w:rsid w:val="00963D05"/>
    <w:rsid w:val="009640E6"/>
    <w:rsid w:val="009647D8"/>
    <w:rsid w:val="00964A0D"/>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10"/>
    <w:rsid w:val="00971B48"/>
    <w:rsid w:val="00971BE0"/>
    <w:rsid w:val="00971C80"/>
    <w:rsid w:val="00972D70"/>
    <w:rsid w:val="009730A1"/>
    <w:rsid w:val="00973306"/>
    <w:rsid w:val="0097376B"/>
    <w:rsid w:val="00973AF1"/>
    <w:rsid w:val="00973C4F"/>
    <w:rsid w:val="00973DD6"/>
    <w:rsid w:val="009741EC"/>
    <w:rsid w:val="00974705"/>
    <w:rsid w:val="00974A68"/>
    <w:rsid w:val="00974C90"/>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D43"/>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5D26"/>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974"/>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0C8"/>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953"/>
    <w:rsid w:val="009B6CB0"/>
    <w:rsid w:val="009B6CC5"/>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1F0"/>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D3F"/>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222"/>
    <w:rsid w:val="009F0366"/>
    <w:rsid w:val="009F0400"/>
    <w:rsid w:val="009F0665"/>
    <w:rsid w:val="009F0758"/>
    <w:rsid w:val="009F0D5B"/>
    <w:rsid w:val="009F1448"/>
    <w:rsid w:val="009F1591"/>
    <w:rsid w:val="009F1A2B"/>
    <w:rsid w:val="009F1C6E"/>
    <w:rsid w:val="009F1C83"/>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2B2"/>
    <w:rsid w:val="009F69C6"/>
    <w:rsid w:val="009F6A8D"/>
    <w:rsid w:val="009F6DD0"/>
    <w:rsid w:val="009F73D7"/>
    <w:rsid w:val="009F74E2"/>
    <w:rsid w:val="009F74FA"/>
    <w:rsid w:val="009F7AB2"/>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8EC"/>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059"/>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27905"/>
    <w:rsid w:val="00A30041"/>
    <w:rsid w:val="00A300E3"/>
    <w:rsid w:val="00A30140"/>
    <w:rsid w:val="00A303F5"/>
    <w:rsid w:val="00A3057D"/>
    <w:rsid w:val="00A30CD1"/>
    <w:rsid w:val="00A31043"/>
    <w:rsid w:val="00A310E6"/>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386"/>
    <w:rsid w:val="00A47695"/>
    <w:rsid w:val="00A47A1D"/>
    <w:rsid w:val="00A47D2D"/>
    <w:rsid w:val="00A47FFB"/>
    <w:rsid w:val="00A5030C"/>
    <w:rsid w:val="00A5041C"/>
    <w:rsid w:val="00A50611"/>
    <w:rsid w:val="00A50761"/>
    <w:rsid w:val="00A5089F"/>
    <w:rsid w:val="00A51643"/>
    <w:rsid w:val="00A5195D"/>
    <w:rsid w:val="00A51FC5"/>
    <w:rsid w:val="00A5295E"/>
    <w:rsid w:val="00A53DB1"/>
    <w:rsid w:val="00A53E2D"/>
    <w:rsid w:val="00A542F2"/>
    <w:rsid w:val="00A54352"/>
    <w:rsid w:val="00A54663"/>
    <w:rsid w:val="00A54769"/>
    <w:rsid w:val="00A54C01"/>
    <w:rsid w:val="00A54E1D"/>
    <w:rsid w:val="00A54F69"/>
    <w:rsid w:val="00A55168"/>
    <w:rsid w:val="00A5562D"/>
    <w:rsid w:val="00A55B42"/>
    <w:rsid w:val="00A55EBE"/>
    <w:rsid w:val="00A5624D"/>
    <w:rsid w:val="00A564A1"/>
    <w:rsid w:val="00A5662B"/>
    <w:rsid w:val="00A5697C"/>
    <w:rsid w:val="00A56DEE"/>
    <w:rsid w:val="00A574A1"/>
    <w:rsid w:val="00A578C2"/>
    <w:rsid w:val="00A57B51"/>
    <w:rsid w:val="00A57E17"/>
    <w:rsid w:val="00A57F09"/>
    <w:rsid w:val="00A600FD"/>
    <w:rsid w:val="00A604CF"/>
    <w:rsid w:val="00A60DED"/>
    <w:rsid w:val="00A60EBA"/>
    <w:rsid w:val="00A610A5"/>
    <w:rsid w:val="00A612F8"/>
    <w:rsid w:val="00A61895"/>
    <w:rsid w:val="00A61B2C"/>
    <w:rsid w:val="00A6241F"/>
    <w:rsid w:val="00A624A2"/>
    <w:rsid w:val="00A629A1"/>
    <w:rsid w:val="00A629C8"/>
    <w:rsid w:val="00A6313B"/>
    <w:rsid w:val="00A63CE8"/>
    <w:rsid w:val="00A63D53"/>
    <w:rsid w:val="00A641CA"/>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0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7C0"/>
    <w:rsid w:val="00A838C9"/>
    <w:rsid w:val="00A83C63"/>
    <w:rsid w:val="00A83D1A"/>
    <w:rsid w:val="00A83D1F"/>
    <w:rsid w:val="00A83E73"/>
    <w:rsid w:val="00A844FC"/>
    <w:rsid w:val="00A84618"/>
    <w:rsid w:val="00A846F3"/>
    <w:rsid w:val="00A8492B"/>
    <w:rsid w:val="00A84B79"/>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685"/>
    <w:rsid w:val="00A8776A"/>
    <w:rsid w:val="00A87838"/>
    <w:rsid w:val="00A87902"/>
    <w:rsid w:val="00A9018A"/>
    <w:rsid w:val="00A9054F"/>
    <w:rsid w:val="00A90EE5"/>
    <w:rsid w:val="00A9107D"/>
    <w:rsid w:val="00A91BB9"/>
    <w:rsid w:val="00A91BD3"/>
    <w:rsid w:val="00A91C3A"/>
    <w:rsid w:val="00A91C96"/>
    <w:rsid w:val="00A91E4F"/>
    <w:rsid w:val="00A92001"/>
    <w:rsid w:val="00A9256C"/>
    <w:rsid w:val="00A930E9"/>
    <w:rsid w:val="00A9325C"/>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6D4"/>
    <w:rsid w:val="00AB2880"/>
    <w:rsid w:val="00AB2AAC"/>
    <w:rsid w:val="00AB2AEF"/>
    <w:rsid w:val="00AB2CAA"/>
    <w:rsid w:val="00AB2CFE"/>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3F2"/>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7CD"/>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346"/>
    <w:rsid w:val="00AD549B"/>
    <w:rsid w:val="00AD568E"/>
    <w:rsid w:val="00AD5F6E"/>
    <w:rsid w:val="00AD5F7B"/>
    <w:rsid w:val="00AD61DA"/>
    <w:rsid w:val="00AD64F0"/>
    <w:rsid w:val="00AD675E"/>
    <w:rsid w:val="00AD6946"/>
    <w:rsid w:val="00AD69FA"/>
    <w:rsid w:val="00AD6C25"/>
    <w:rsid w:val="00AD6CA7"/>
    <w:rsid w:val="00AD70FA"/>
    <w:rsid w:val="00AD7325"/>
    <w:rsid w:val="00AD74E9"/>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62"/>
    <w:rsid w:val="00AE3897"/>
    <w:rsid w:val="00AE3910"/>
    <w:rsid w:val="00AE3CE6"/>
    <w:rsid w:val="00AE4344"/>
    <w:rsid w:val="00AE4511"/>
    <w:rsid w:val="00AE462A"/>
    <w:rsid w:val="00AE469D"/>
    <w:rsid w:val="00AE4B4E"/>
    <w:rsid w:val="00AE4BAD"/>
    <w:rsid w:val="00AE5334"/>
    <w:rsid w:val="00AE559D"/>
    <w:rsid w:val="00AE5618"/>
    <w:rsid w:val="00AE569D"/>
    <w:rsid w:val="00AE574F"/>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231"/>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2"/>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DF2"/>
    <w:rsid w:val="00B17E7C"/>
    <w:rsid w:val="00B17E84"/>
    <w:rsid w:val="00B17F44"/>
    <w:rsid w:val="00B202C2"/>
    <w:rsid w:val="00B202F1"/>
    <w:rsid w:val="00B205A5"/>
    <w:rsid w:val="00B2075D"/>
    <w:rsid w:val="00B20AC1"/>
    <w:rsid w:val="00B21070"/>
    <w:rsid w:val="00B21191"/>
    <w:rsid w:val="00B2119E"/>
    <w:rsid w:val="00B212CC"/>
    <w:rsid w:val="00B2140D"/>
    <w:rsid w:val="00B215FF"/>
    <w:rsid w:val="00B2170F"/>
    <w:rsid w:val="00B21B91"/>
    <w:rsid w:val="00B21E1F"/>
    <w:rsid w:val="00B2215C"/>
    <w:rsid w:val="00B22328"/>
    <w:rsid w:val="00B225E3"/>
    <w:rsid w:val="00B226A1"/>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820"/>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4EA7"/>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7A"/>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7B7"/>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8CC"/>
    <w:rsid w:val="00BA6E40"/>
    <w:rsid w:val="00BA6F40"/>
    <w:rsid w:val="00BA7750"/>
    <w:rsid w:val="00BA7A6D"/>
    <w:rsid w:val="00BA7F88"/>
    <w:rsid w:val="00BB014F"/>
    <w:rsid w:val="00BB0244"/>
    <w:rsid w:val="00BB033C"/>
    <w:rsid w:val="00BB0C8D"/>
    <w:rsid w:val="00BB17BB"/>
    <w:rsid w:val="00BB1819"/>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4D1"/>
    <w:rsid w:val="00BC1657"/>
    <w:rsid w:val="00BC17C8"/>
    <w:rsid w:val="00BC199B"/>
    <w:rsid w:val="00BC24B8"/>
    <w:rsid w:val="00BC24CA"/>
    <w:rsid w:val="00BC2B63"/>
    <w:rsid w:val="00BC2BAA"/>
    <w:rsid w:val="00BC2D98"/>
    <w:rsid w:val="00BC2E56"/>
    <w:rsid w:val="00BC2ED4"/>
    <w:rsid w:val="00BC3139"/>
    <w:rsid w:val="00BC35D3"/>
    <w:rsid w:val="00BC35E4"/>
    <w:rsid w:val="00BC3CEE"/>
    <w:rsid w:val="00BC3F5E"/>
    <w:rsid w:val="00BC437F"/>
    <w:rsid w:val="00BC44EC"/>
    <w:rsid w:val="00BC517E"/>
    <w:rsid w:val="00BC522D"/>
    <w:rsid w:val="00BC57AF"/>
    <w:rsid w:val="00BC5B95"/>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759"/>
    <w:rsid w:val="00BD489E"/>
    <w:rsid w:val="00BD4D85"/>
    <w:rsid w:val="00BD5415"/>
    <w:rsid w:val="00BD5675"/>
    <w:rsid w:val="00BD57FE"/>
    <w:rsid w:val="00BD5F4B"/>
    <w:rsid w:val="00BD6069"/>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41"/>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882"/>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A7B"/>
    <w:rsid w:val="00BF6B4A"/>
    <w:rsid w:val="00BF75B1"/>
    <w:rsid w:val="00BF75F6"/>
    <w:rsid w:val="00BF7789"/>
    <w:rsid w:val="00BF7AAF"/>
    <w:rsid w:val="00BF7ADA"/>
    <w:rsid w:val="00BF7DC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A89"/>
    <w:rsid w:val="00C06B4F"/>
    <w:rsid w:val="00C06BC9"/>
    <w:rsid w:val="00C06CD8"/>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274"/>
    <w:rsid w:val="00C13585"/>
    <w:rsid w:val="00C13880"/>
    <w:rsid w:val="00C139DA"/>
    <w:rsid w:val="00C14435"/>
    <w:rsid w:val="00C14478"/>
    <w:rsid w:val="00C14964"/>
    <w:rsid w:val="00C14A85"/>
    <w:rsid w:val="00C14D48"/>
    <w:rsid w:val="00C1541A"/>
    <w:rsid w:val="00C156A1"/>
    <w:rsid w:val="00C15818"/>
    <w:rsid w:val="00C15AB8"/>
    <w:rsid w:val="00C15C53"/>
    <w:rsid w:val="00C15E53"/>
    <w:rsid w:val="00C15F76"/>
    <w:rsid w:val="00C160F9"/>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BE3"/>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BCD"/>
    <w:rsid w:val="00C32CBD"/>
    <w:rsid w:val="00C32F7D"/>
    <w:rsid w:val="00C330AE"/>
    <w:rsid w:val="00C331DD"/>
    <w:rsid w:val="00C331FF"/>
    <w:rsid w:val="00C33627"/>
    <w:rsid w:val="00C338CF"/>
    <w:rsid w:val="00C339C2"/>
    <w:rsid w:val="00C33BE7"/>
    <w:rsid w:val="00C33E97"/>
    <w:rsid w:val="00C34573"/>
    <w:rsid w:val="00C347A7"/>
    <w:rsid w:val="00C34B0F"/>
    <w:rsid w:val="00C34B69"/>
    <w:rsid w:val="00C34D01"/>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96B"/>
    <w:rsid w:val="00C40EAB"/>
    <w:rsid w:val="00C413AD"/>
    <w:rsid w:val="00C41806"/>
    <w:rsid w:val="00C41C69"/>
    <w:rsid w:val="00C41E40"/>
    <w:rsid w:val="00C42027"/>
    <w:rsid w:val="00C4289B"/>
    <w:rsid w:val="00C42997"/>
    <w:rsid w:val="00C42A7C"/>
    <w:rsid w:val="00C42C20"/>
    <w:rsid w:val="00C42ED0"/>
    <w:rsid w:val="00C43075"/>
    <w:rsid w:val="00C430D7"/>
    <w:rsid w:val="00C432E2"/>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C3"/>
    <w:rsid w:val="00C52045"/>
    <w:rsid w:val="00C52289"/>
    <w:rsid w:val="00C52E59"/>
    <w:rsid w:val="00C52F41"/>
    <w:rsid w:val="00C5302A"/>
    <w:rsid w:val="00C53186"/>
    <w:rsid w:val="00C53502"/>
    <w:rsid w:val="00C53782"/>
    <w:rsid w:val="00C539D8"/>
    <w:rsid w:val="00C53A87"/>
    <w:rsid w:val="00C53A8E"/>
    <w:rsid w:val="00C5424B"/>
    <w:rsid w:val="00C54255"/>
    <w:rsid w:val="00C543CC"/>
    <w:rsid w:val="00C54940"/>
    <w:rsid w:val="00C55093"/>
    <w:rsid w:val="00C551A9"/>
    <w:rsid w:val="00C552D9"/>
    <w:rsid w:val="00C55674"/>
    <w:rsid w:val="00C55CF9"/>
    <w:rsid w:val="00C56034"/>
    <w:rsid w:val="00C5618D"/>
    <w:rsid w:val="00C564BD"/>
    <w:rsid w:val="00C56D3B"/>
    <w:rsid w:val="00C57126"/>
    <w:rsid w:val="00C57450"/>
    <w:rsid w:val="00C574D2"/>
    <w:rsid w:val="00C57D8A"/>
    <w:rsid w:val="00C57DA2"/>
    <w:rsid w:val="00C602E1"/>
    <w:rsid w:val="00C6126A"/>
    <w:rsid w:val="00C612B7"/>
    <w:rsid w:val="00C614FF"/>
    <w:rsid w:val="00C615D1"/>
    <w:rsid w:val="00C6195C"/>
    <w:rsid w:val="00C61F1C"/>
    <w:rsid w:val="00C621B1"/>
    <w:rsid w:val="00C6242F"/>
    <w:rsid w:val="00C62540"/>
    <w:rsid w:val="00C62546"/>
    <w:rsid w:val="00C626EC"/>
    <w:rsid w:val="00C627C3"/>
    <w:rsid w:val="00C628BA"/>
    <w:rsid w:val="00C62BAD"/>
    <w:rsid w:val="00C630D6"/>
    <w:rsid w:val="00C63980"/>
    <w:rsid w:val="00C63B1D"/>
    <w:rsid w:val="00C63C93"/>
    <w:rsid w:val="00C63E32"/>
    <w:rsid w:val="00C643E9"/>
    <w:rsid w:val="00C649B5"/>
    <w:rsid w:val="00C64B71"/>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7C5"/>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87"/>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6C"/>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78D"/>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196"/>
    <w:rsid w:val="00C9136F"/>
    <w:rsid w:val="00C91C28"/>
    <w:rsid w:val="00C9223F"/>
    <w:rsid w:val="00C922E4"/>
    <w:rsid w:val="00C92596"/>
    <w:rsid w:val="00C925CC"/>
    <w:rsid w:val="00C92AC5"/>
    <w:rsid w:val="00C92F44"/>
    <w:rsid w:val="00C93007"/>
    <w:rsid w:val="00C93759"/>
    <w:rsid w:val="00C93809"/>
    <w:rsid w:val="00C938F1"/>
    <w:rsid w:val="00C93A4D"/>
    <w:rsid w:val="00C93C97"/>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A84"/>
    <w:rsid w:val="00CA0E9C"/>
    <w:rsid w:val="00CA18DB"/>
    <w:rsid w:val="00CA191E"/>
    <w:rsid w:val="00CA207E"/>
    <w:rsid w:val="00CA220D"/>
    <w:rsid w:val="00CA22E2"/>
    <w:rsid w:val="00CA2427"/>
    <w:rsid w:val="00CA2565"/>
    <w:rsid w:val="00CA28E7"/>
    <w:rsid w:val="00CA2946"/>
    <w:rsid w:val="00CA2AF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79D"/>
    <w:rsid w:val="00CA6801"/>
    <w:rsid w:val="00CA6B25"/>
    <w:rsid w:val="00CA6F97"/>
    <w:rsid w:val="00CA723F"/>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1D"/>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466"/>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C7CE9"/>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79"/>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1D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8F"/>
    <w:rsid w:val="00D04595"/>
    <w:rsid w:val="00D04610"/>
    <w:rsid w:val="00D046AD"/>
    <w:rsid w:val="00D05563"/>
    <w:rsid w:val="00D058C4"/>
    <w:rsid w:val="00D05EB8"/>
    <w:rsid w:val="00D061D1"/>
    <w:rsid w:val="00D06398"/>
    <w:rsid w:val="00D06733"/>
    <w:rsid w:val="00D0698D"/>
    <w:rsid w:val="00D069C2"/>
    <w:rsid w:val="00D06D51"/>
    <w:rsid w:val="00D071C5"/>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856"/>
    <w:rsid w:val="00D20A60"/>
    <w:rsid w:val="00D20BE1"/>
    <w:rsid w:val="00D20C71"/>
    <w:rsid w:val="00D20C83"/>
    <w:rsid w:val="00D212CC"/>
    <w:rsid w:val="00D21563"/>
    <w:rsid w:val="00D21AD6"/>
    <w:rsid w:val="00D21D62"/>
    <w:rsid w:val="00D21F77"/>
    <w:rsid w:val="00D22265"/>
    <w:rsid w:val="00D22363"/>
    <w:rsid w:val="00D22460"/>
    <w:rsid w:val="00D2277A"/>
    <w:rsid w:val="00D22942"/>
    <w:rsid w:val="00D22E04"/>
    <w:rsid w:val="00D23885"/>
    <w:rsid w:val="00D23A0F"/>
    <w:rsid w:val="00D23DA1"/>
    <w:rsid w:val="00D2438F"/>
    <w:rsid w:val="00D24921"/>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8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65F"/>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46F"/>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1A9"/>
    <w:rsid w:val="00D53448"/>
    <w:rsid w:val="00D53BD8"/>
    <w:rsid w:val="00D53D2D"/>
    <w:rsid w:val="00D540DB"/>
    <w:rsid w:val="00D54423"/>
    <w:rsid w:val="00D54C2F"/>
    <w:rsid w:val="00D54C36"/>
    <w:rsid w:val="00D54DB1"/>
    <w:rsid w:val="00D54EDF"/>
    <w:rsid w:val="00D55A77"/>
    <w:rsid w:val="00D55BAB"/>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4D"/>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A5D"/>
    <w:rsid w:val="00D67C8B"/>
    <w:rsid w:val="00D67FB4"/>
    <w:rsid w:val="00D701A1"/>
    <w:rsid w:val="00D703D3"/>
    <w:rsid w:val="00D704A1"/>
    <w:rsid w:val="00D7096A"/>
    <w:rsid w:val="00D709ED"/>
    <w:rsid w:val="00D70F55"/>
    <w:rsid w:val="00D7118F"/>
    <w:rsid w:val="00D71842"/>
    <w:rsid w:val="00D71876"/>
    <w:rsid w:val="00D7187E"/>
    <w:rsid w:val="00D71C73"/>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B49"/>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0E"/>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15"/>
    <w:rsid w:val="00DB332B"/>
    <w:rsid w:val="00DB33CC"/>
    <w:rsid w:val="00DB3415"/>
    <w:rsid w:val="00DB3550"/>
    <w:rsid w:val="00DB364E"/>
    <w:rsid w:val="00DB3DE0"/>
    <w:rsid w:val="00DB4119"/>
    <w:rsid w:val="00DB48EE"/>
    <w:rsid w:val="00DB4BCB"/>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AC8"/>
    <w:rsid w:val="00DC5B75"/>
    <w:rsid w:val="00DC5DB3"/>
    <w:rsid w:val="00DC5F48"/>
    <w:rsid w:val="00DC62D7"/>
    <w:rsid w:val="00DC66E6"/>
    <w:rsid w:val="00DC67C1"/>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4EE"/>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2"/>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5C6"/>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0842"/>
    <w:rsid w:val="00DF0CBD"/>
    <w:rsid w:val="00DF126F"/>
    <w:rsid w:val="00DF18BB"/>
    <w:rsid w:val="00DF18C3"/>
    <w:rsid w:val="00DF1953"/>
    <w:rsid w:val="00DF1C11"/>
    <w:rsid w:val="00DF1D3A"/>
    <w:rsid w:val="00DF1F7D"/>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A93"/>
    <w:rsid w:val="00DF7F0D"/>
    <w:rsid w:val="00DF7F3C"/>
    <w:rsid w:val="00E007C7"/>
    <w:rsid w:val="00E009AC"/>
    <w:rsid w:val="00E00BC4"/>
    <w:rsid w:val="00E00E06"/>
    <w:rsid w:val="00E00E99"/>
    <w:rsid w:val="00E011F2"/>
    <w:rsid w:val="00E013AB"/>
    <w:rsid w:val="00E017F2"/>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44"/>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A0"/>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499"/>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424"/>
    <w:rsid w:val="00E265E0"/>
    <w:rsid w:val="00E26920"/>
    <w:rsid w:val="00E26CEB"/>
    <w:rsid w:val="00E26D9D"/>
    <w:rsid w:val="00E27030"/>
    <w:rsid w:val="00E270F5"/>
    <w:rsid w:val="00E271CB"/>
    <w:rsid w:val="00E2776B"/>
    <w:rsid w:val="00E2793E"/>
    <w:rsid w:val="00E302AD"/>
    <w:rsid w:val="00E30474"/>
    <w:rsid w:val="00E307A4"/>
    <w:rsid w:val="00E31559"/>
    <w:rsid w:val="00E3184A"/>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2C8"/>
    <w:rsid w:val="00E42776"/>
    <w:rsid w:val="00E42CA6"/>
    <w:rsid w:val="00E4313F"/>
    <w:rsid w:val="00E434A5"/>
    <w:rsid w:val="00E436C6"/>
    <w:rsid w:val="00E43CCC"/>
    <w:rsid w:val="00E43F8F"/>
    <w:rsid w:val="00E44373"/>
    <w:rsid w:val="00E4454D"/>
    <w:rsid w:val="00E447A0"/>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A21"/>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490"/>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6BB"/>
    <w:rsid w:val="00E708A9"/>
    <w:rsid w:val="00E709E2"/>
    <w:rsid w:val="00E70DE5"/>
    <w:rsid w:val="00E71150"/>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497E"/>
    <w:rsid w:val="00E74E8C"/>
    <w:rsid w:val="00E75114"/>
    <w:rsid w:val="00E756B7"/>
    <w:rsid w:val="00E75B97"/>
    <w:rsid w:val="00E767CC"/>
    <w:rsid w:val="00E76972"/>
    <w:rsid w:val="00E76B42"/>
    <w:rsid w:val="00E76B97"/>
    <w:rsid w:val="00E76C9E"/>
    <w:rsid w:val="00E76E6E"/>
    <w:rsid w:val="00E77133"/>
    <w:rsid w:val="00E77400"/>
    <w:rsid w:val="00E77708"/>
    <w:rsid w:val="00E777F8"/>
    <w:rsid w:val="00E779F6"/>
    <w:rsid w:val="00E77CAB"/>
    <w:rsid w:val="00E8079A"/>
    <w:rsid w:val="00E80D06"/>
    <w:rsid w:val="00E80E75"/>
    <w:rsid w:val="00E818A6"/>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A21"/>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4A7"/>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ECB"/>
    <w:rsid w:val="00EA7F63"/>
    <w:rsid w:val="00EB07BB"/>
    <w:rsid w:val="00EB0805"/>
    <w:rsid w:val="00EB1C52"/>
    <w:rsid w:val="00EB1D80"/>
    <w:rsid w:val="00EB1F46"/>
    <w:rsid w:val="00EB25B1"/>
    <w:rsid w:val="00EB2849"/>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7B"/>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A48"/>
    <w:rsid w:val="00EC5CA2"/>
    <w:rsid w:val="00EC5EBD"/>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34B"/>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B9D"/>
    <w:rsid w:val="00EE2DEB"/>
    <w:rsid w:val="00EE2FAB"/>
    <w:rsid w:val="00EE313F"/>
    <w:rsid w:val="00EE345C"/>
    <w:rsid w:val="00EE3574"/>
    <w:rsid w:val="00EE3E73"/>
    <w:rsid w:val="00EE3EAD"/>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C47"/>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B29"/>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BA8"/>
    <w:rsid w:val="00F12C4C"/>
    <w:rsid w:val="00F13258"/>
    <w:rsid w:val="00F133E1"/>
    <w:rsid w:val="00F13A74"/>
    <w:rsid w:val="00F13E2E"/>
    <w:rsid w:val="00F1444B"/>
    <w:rsid w:val="00F14843"/>
    <w:rsid w:val="00F14974"/>
    <w:rsid w:val="00F14B34"/>
    <w:rsid w:val="00F14C2B"/>
    <w:rsid w:val="00F14C60"/>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3E7"/>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3C0"/>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BD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297"/>
    <w:rsid w:val="00F55536"/>
    <w:rsid w:val="00F55C9B"/>
    <w:rsid w:val="00F55CD0"/>
    <w:rsid w:val="00F56196"/>
    <w:rsid w:val="00F5640B"/>
    <w:rsid w:val="00F56484"/>
    <w:rsid w:val="00F56C05"/>
    <w:rsid w:val="00F56DE4"/>
    <w:rsid w:val="00F56E59"/>
    <w:rsid w:val="00F57027"/>
    <w:rsid w:val="00F574E5"/>
    <w:rsid w:val="00F57934"/>
    <w:rsid w:val="00F57C27"/>
    <w:rsid w:val="00F57D30"/>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6EAC"/>
    <w:rsid w:val="00F66F64"/>
    <w:rsid w:val="00F673F4"/>
    <w:rsid w:val="00F67B66"/>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2E2F"/>
    <w:rsid w:val="00F73107"/>
    <w:rsid w:val="00F735BB"/>
    <w:rsid w:val="00F73DC8"/>
    <w:rsid w:val="00F74259"/>
    <w:rsid w:val="00F7431D"/>
    <w:rsid w:val="00F746C9"/>
    <w:rsid w:val="00F747E9"/>
    <w:rsid w:val="00F74937"/>
    <w:rsid w:val="00F7496A"/>
    <w:rsid w:val="00F74E4C"/>
    <w:rsid w:val="00F75167"/>
    <w:rsid w:val="00F754D4"/>
    <w:rsid w:val="00F75520"/>
    <w:rsid w:val="00F75766"/>
    <w:rsid w:val="00F760F3"/>
    <w:rsid w:val="00F76189"/>
    <w:rsid w:val="00F766E0"/>
    <w:rsid w:val="00F7700B"/>
    <w:rsid w:val="00F774C1"/>
    <w:rsid w:val="00F77505"/>
    <w:rsid w:val="00F77548"/>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C41"/>
    <w:rsid w:val="00F96E69"/>
    <w:rsid w:val="00F9733A"/>
    <w:rsid w:val="00F97857"/>
    <w:rsid w:val="00F979E3"/>
    <w:rsid w:val="00F97AB2"/>
    <w:rsid w:val="00F97AB3"/>
    <w:rsid w:val="00F97C8A"/>
    <w:rsid w:val="00F97CAE"/>
    <w:rsid w:val="00F97CF6"/>
    <w:rsid w:val="00FA04EA"/>
    <w:rsid w:val="00FA074A"/>
    <w:rsid w:val="00FA07B0"/>
    <w:rsid w:val="00FA0B8B"/>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1"/>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1F6"/>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46F4"/>
    <w:rsid w:val="00FC4CF4"/>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0DC1"/>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164"/>
    <w:rsid w:val="00FD6770"/>
    <w:rsid w:val="00FD68F9"/>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404"/>
    <w:rsid w:val="00FE1689"/>
    <w:rsid w:val="00FE19B8"/>
    <w:rsid w:val="00FE1EA1"/>
    <w:rsid w:val="00FE1EB4"/>
    <w:rsid w:val="00FE1F6A"/>
    <w:rsid w:val="00FE2418"/>
    <w:rsid w:val="00FE24A9"/>
    <w:rsid w:val="00FE260D"/>
    <w:rsid w:val="00FE2D8A"/>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80F"/>
    <w:rsid w:val="00FF3990"/>
    <w:rsid w:val="00FF3B59"/>
    <w:rsid w:val="00FF3CC9"/>
    <w:rsid w:val="00FF4535"/>
    <w:rsid w:val="00FF4697"/>
    <w:rsid w:val="00FF46E1"/>
    <w:rsid w:val="00FF480A"/>
    <w:rsid w:val="00FF4A74"/>
    <w:rsid w:val="00FF4ADC"/>
    <w:rsid w:val="00FF4BFB"/>
    <w:rsid w:val="00FF4D8E"/>
    <w:rsid w:val="00FF4F8E"/>
    <w:rsid w:val="00FF5180"/>
    <w:rsid w:val="00FF5417"/>
    <w:rsid w:val="00FF553A"/>
    <w:rsid w:val="00FF563D"/>
    <w:rsid w:val="00FF56D7"/>
    <w:rsid w:val="00FF585C"/>
    <w:rsid w:val="00FF5A8E"/>
    <w:rsid w:val="00FF5B4C"/>
    <w:rsid w:val="00FF61BD"/>
    <w:rsid w:val="00FF63FA"/>
    <w:rsid w:val="00FF6419"/>
    <w:rsid w:val="00FF6853"/>
    <w:rsid w:val="00FF6D33"/>
    <w:rsid w:val="00FF6FB6"/>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1971"/>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72162A"/>
    <w:pPr>
      <w:pBdr>
        <w:top w:val="none" w:sz="0" w:space="0" w:color="auto"/>
      </w:pBdr>
      <w:spacing w:before="180"/>
      <w:outlineLvl w:val="1"/>
    </w:pPr>
    <w:rPr>
      <w:sz w:val="32"/>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72162A"/>
    <w:rPr>
      <w:rFonts w:ascii="Arial" w:eastAsia="Malgun Gothic" w:hAnsi="Arial"/>
      <w:sz w:val="36"/>
      <w:lang w:val="en-GB" w:eastAsia="en-US" w:bidi="ar-SA"/>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72162A"/>
    <w:rPr>
      <w:rFonts w:ascii="Arial" w:eastAsia="Malgun Gothic" w:hAnsi="Arial"/>
      <w:sz w:val="32"/>
      <w:lang w:val="en-GB" w:eastAsia="en-US"/>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Task Body"/>
    <w:basedOn w:val="a"/>
    <w:link w:val="a6"/>
    <w:uiPriority w:val="34"/>
    <w:qFormat/>
    <w:rsid w:val="0072162A"/>
    <w:pPr>
      <w:ind w:leftChars="400" w:left="800"/>
    </w:pPr>
  </w:style>
  <w:style w:type="character" w:customStyle="1" w:styleId="30">
    <w:name w:val="标题 3 字符"/>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uiPriority w:val="99"/>
    <w:qFormat/>
    <w:rsid w:val="001C6890"/>
    <w:rPr>
      <w:sz w:val="16"/>
      <w:szCs w:val="16"/>
    </w:rPr>
  </w:style>
  <w:style w:type="paragraph" w:styleId="ad">
    <w:name w:val="annotation text"/>
    <w:basedOn w:val="a"/>
    <w:link w:val="ae"/>
    <w:qFormat/>
    <w:rsid w:val="001C6890"/>
    <w:rPr>
      <w:lang w:eastAsia="x-none"/>
    </w:rPr>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uiPriority w:val="99"/>
    <w:rsid w:val="006B43E1"/>
    <w:pPr>
      <w:tabs>
        <w:tab w:val="center" w:pos="4680"/>
        <w:tab w:val="right" w:pos="9360"/>
      </w:tabs>
    </w:pPr>
  </w:style>
  <w:style w:type="character" w:customStyle="1" w:styleId="af2">
    <w:name w:val="页脚 字符"/>
    <w:link w:val="af1"/>
    <w:uiPriority w:val="99"/>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0"/>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44F02"/>
    <w:rPr>
      <w:rFonts w:eastAsia="Malgun Gothic" w:cs="Batang"/>
      <w:lang w:val="en-GB"/>
    </w:rPr>
  </w:style>
  <w:style w:type="paragraph" w:styleId="af7">
    <w:name w:val="Revision"/>
    <w:hidden/>
    <w:uiPriority w:val="99"/>
    <w:semiHidden/>
    <w:rsid w:val="002E2F04"/>
    <w:rPr>
      <w:rFonts w:eastAsia="Malgun Gothic"/>
      <w:lang w:val="en-GB" w:eastAsia="en-US"/>
    </w:rPr>
  </w:style>
  <w:style w:type="character" w:styleId="af8">
    <w:name w:val="Hyperlink"/>
    <w:unhideWhenUsed/>
    <w:rsid w:val="002B6B4F"/>
    <w:rPr>
      <w:color w:val="0000FF"/>
      <w:u w:val="single"/>
    </w:rPr>
  </w:style>
  <w:style w:type="character" w:customStyle="1" w:styleId="aa">
    <w:name w:val="题注 字符"/>
    <w:aliases w:val="cap 字符,cap Char 字符,Caption Char 字符,Caption Char1 Char 字符,cap Char Char1 字符,Caption Char Char1 Char 字符"/>
    <w:link w:val="a9"/>
    <w:uiPriority w:val="35"/>
    <w:rsid w:val="0088591E"/>
    <w:rPr>
      <w:rFonts w:eastAsia="Malgun Gothic"/>
      <w:b/>
      <w:bCs/>
      <w:lang w:val="en-GB" w:eastAsia="en-US"/>
    </w:rPr>
  </w:style>
  <w:style w:type="character" w:customStyle="1" w:styleId="a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44719B"/>
    <w:rPr>
      <w:rFonts w:eastAsia="Malgun Gothic"/>
      <w:lang w:val="en-GB" w:eastAsia="en-US"/>
    </w:rPr>
  </w:style>
  <w:style w:type="paragraph" w:styleId="af9">
    <w:name w:val="Normal (Web)"/>
    <w:basedOn w:val="a"/>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qFormat/>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qFormat/>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afa">
    <w:name w:val="Placeholder Text"/>
    <w:basedOn w:val="a0"/>
    <w:uiPriority w:val="99"/>
    <w:semiHidden/>
    <w:rsid w:val="00011A20"/>
    <w:rPr>
      <w:color w:val="808080"/>
    </w:rPr>
  </w:style>
  <w:style w:type="paragraph" w:customStyle="1" w:styleId="B2">
    <w:name w:val="B2"/>
    <w:basedOn w:val="a"/>
    <w:link w:val="B2Char"/>
    <w:uiPriority w:val="99"/>
    <w:qFormat/>
    <w:rsid w:val="00E711E8"/>
    <w:pPr>
      <w:ind w:left="851" w:hanging="284"/>
    </w:pPr>
    <w:rPr>
      <w:rFonts w:eastAsiaTheme="minorEastAsia"/>
    </w:rPr>
  </w:style>
  <w:style w:type="character" w:customStyle="1" w:styleId="B10">
    <w:name w:val="B1 (文字)"/>
    <w:link w:val="B1"/>
    <w:qFormat/>
    <w:locked/>
    <w:rsid w:val="00E711E8"/>
    <w:rPr>
      <w:rFonts w:eastAsia="Malgun Gothic"/>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Batang" w:hAnsi="Times"/>
      <w:lang w:val="en-US"/>
    </w:rPr>
  </w:style>
  <w:style w:type="character" w:customStyle="1" w:styleId="50">
    <w:name w:val="标题 5 字符"/>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a0"/>
    <w:link w:val="0Maintext"/>
    <w:qFormat/>
    <w:rsid w:val="004872CE"/>
    <w:rPr>
      <w:rFonts w:eastAsia="Malgun Gothic" w:cs="Batang"/>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3599D"/>
    <w:rPr>
      <w:rFonts w:eastAsia="宋体"/>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a0"/>
    <w:link w:val="00MainText"/>
    <w:rsid w:val="00C90C79"/>
    <w:rPr>
      <w:rFonts w:eastAsia="Malgun Gothic" w:cs="Batang"/>
      <w:sz w:val="22"/>
      <w:lang w:val="en-GB" w:eastAsia="en-US"/>
    </w:rPr>
  </w:style>
  <w:style w:type="paragraph" w:customStyle="1" w:styleId="bullet1">
    <w:name w:val="bullet1"/>
    <w:basedOn w:val="a"/>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uiPriority w:val="99"/>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a"/>
    <w:qFormat/>
    <w:rsid w:val="00341D13"/>
    <w:pPr>
      <w:spacing w:before="100" w:beforeAutospacing="1" w:after="100" w:afterAutospacing="1"/>
    </w:pPr>
    <w:rPr>
      <w:rFonts w:eastAsia="Times New Roman"/>
      <w:sz w:val="24"/>
      <w:szCs w:val="24"/>
      <w:lang w:val="en-US"/>
    </w:rPr>
  </w:style>
  <w:style w:type="paragraph" w:customStyle="1" w:styleId="bullet">
    <w:name w:val="bullet"/>
    <w:basedOn w:val="a5"/>
    <w:qFormat/>
    <w:rsid w:val="008C1995"/>
    <w:pPr>
      <w:numPr>
        <w:numId w:val="35"/>
      </w:numPr>
      <w:spacing w:after="0"/>
      <w:ind w:leftChars="0" w:left="0"/>
      <w:contextualSpacing/>
    </w:pPr>
    <w:rPr>
      <w:rFonts w:eastAsiaTheme="minorEastAsi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108626">
      <w:bodyDiv w:val="1"/>
      <w:marLeft w:val="0"/>
      <w:marRight w:val="0"/>
      <w:marTop w:val="0"/>
      <w:marBottom w:val="0"/>
      <w:divBdr>
        <w:top w:val="none" w:sz="0" w:space="0" w:color="auto"/>
        <w:left w:val="none" w:sz="0" w:space="0" w:color="auto"/>
        <w:bottom w:val="none" w:sz="0" w:space="0" w:color="auto"/>
        <w:right w:val="none" w:sz="0" w:space="0" w:color="auto"/>
      </w:divBdr>
      <w:divsChild>
        <w:div w:id="595485764">
          <w:marLeft w:val="418"/>
          <w:marRight w:val="0"/>
          <w:marTop w:val="0"/>
          <w:marBottom w:val="0"/>
          <w:divBdr>
            <w:top w:val="none" w:sz="0" w:space="0" w:color="auto"/>
            <w:left w:val="none" w:sz="0" w:space="0" w:color="auto"/>
            <w:bottom w:val="none" w:sz="0" w:space="0" w:color="auto"/>
            <w:right w:val="none" w:sz="0" w:space="0" w:color="auto"/>
          </w:divBdr>
        </w:div>
        <w:div w:id="522330859">
          <w:marLeft w:val="994"/>
          <w:marRight w:val="0"/>
          <w:marTop w:val="0"/>
          <w:marBottom w:val="0"/>
          <w:divBdr>
            <w:top w:val="none" w:sz="0" w:space="0" w:color="auto"/>
            <w:left w:val="none" w:sz="0" w:space="0" w:color="auto"/>
            <w:bottom w:val="none" w:sz="0" w:space="0" w:color="auto"/>
            <w:right w:val="none" w:sz="0" w:space="0" w:color="auto"/>
          </w:divBdr>
        </w:div>
        <w:div w:id="1958365682">
          <w:marLeft w:val="418"/>
          <w:marRight w:val="0"/>
          <w:marTop w:val="0"/>
          <w:marBottom w:val="0"/>
          <w:divBdr>
            <w:top w:val="none" w:sz="0" w:space="0" w:color="auto"/>
            <w:left w:val="none" w:sz="0" w:space="0" w:color="auto"/>
            <w:bottom w:val="none" w:sz="0" w:space="0" w:color="auto"/>
            <w:right w:val="none" w:sz="0" w:space="0" w:color="auto"/>
          </w:divBdr>
        </w:div>
        <w:div w:id="378668210">
          <w:marLeft w:val="994"/>
          <w:marRight w:val="0"/>
          <w:marTop w:val="0"/>
          <w:marBottom w:val="0"/>
          <w:divBdr>
            <w:top w:val="none" w:sz="0" w:space="0" w:color="auto"/>
            <w:left w:val="none" w:sz="0" w:space="0" w:color="auto"/>
            <w:bottom w:val="none" w:sz="0" w:space="0" w:color="auto"/>
            <w:right w:val="none" w:sz="0" w:space="0" w:color="auto"/>
          </w:divBdr>
        </w:div>
        <w:div w:id="287399144">
          <w:marLeft w:val="418"/>
          <w:marRight w:val="0"/>
          <w:marTop w:val="0"/>
          <w:marBottom w:val="0"/>
          <w:divBdr>
            <w:top w:val="none" w:sz="0" w:space="0" w:color="auto"/>
            <w:left w:val="none" w:sz="0" w:space="0" w:color="auto"/>
            <w:bottom w:val="none" w:sz="0" w:space="0" w:color="auto"/>
            <w:right w:val="none" w:sz="0" w:space="0" w:color="auto"/>
          </w:divBdr>
        </w:div>
        <w:div w:id="1555853858">
          <w:marLeft w:val="418"/>
          <w:marRight w:val="0"/>
          <w:marTop w:val="0"/>
          <w:marBottom w:val="0"/>
          <w:divBdr>
            <w:top w:val="none" w:sz="0" w:space="0" w:color="auto"/>
            <w:left w:val="none" w:sz="0" w:space="0" w:color="auto"/>
            <w:bottom w:val="none" w:sz="0" w:space="0" w:color="auto"/>
            <w:right w:val="none" w:sz="0" w:space="0" w:color="auto"/>
          </w:divBdr>
        </w:div>
        <w:div w:id="402918849">
          <w:marLeft w:val="418"/>
          <w:marRight w:val="0"/>
          <w:marTop w:val="0"/>
          <w:marBottom w:val="0"/>
          <w:divBdr>
            <w:top w:val="none" w:sz="0" w:space="0" w:color="auto"/>
            <w:left w:val="none" w:sz="0" w:space="0" w:color="auto"/>
            <w:bottom w:val="none" w:sz="0" w:space="0" w:color="auto"/>
            <w:right w:val="none" w:sz="0" w:space="0" w:color="auto"/>
          </w:divBdr>
        </w:div>
        <w:div w:id="1942831839">
          <w:marLeft w:val="418"/>
          <w:marRight w:val="0"/>
          <w:marTop w:val="0"/>
          <w:marBottom w:val="0"/>
          <w:divBdr>
            <w:top w:val="none" w:sz="0" w:space="0" w:color="auto"/>
            <w:left w:val="none" w:sz="0" w:space="0" w:color="auto"/>
            <w:bottom w:val="none" w:sz="0" w:space="0" w:color="auto"/>
            <w:right w:val="none" w:sz="0" w:space="0" w:color="auto"/>
          </w:divBdr>
        </w:div>
        <w:div w:id="1393113659">
          <w:marLeft w:val="994"/>
          <w:marRight w:val="0"/>
          <w:marTop w:val="0"/>
          <w:marBottom w:val="0"/>
          <w:divBdr>
            <w:top w:val="none" w:sz="0" w:space="0" w:color="auto"/>
            <w:left w:val="none" w:sz="0" w:space="0" w:color="auto"/>
            <w:bottom w:val="none" w:sz="0" w:space="0" w:color="auto"/>
            <w:right w:val="none" w:sz="0" w:space="0" w:color="auto"/>
          </w:divBdr>
        </w:div>
        <w:div w:id="925110223">
          <w:marLeft w:val="994"/>
          <w:marRight w:val="0"/>
          <w:marTop w:val="0"/>
          <w:marBottom w:val="0"/>
          <w:divBdr>
            <w:top w:val="none" w:sz="0" w:space="0" w:color="auto"/>
            <w:left w:val="none" w:sz="0" w:space="0" w:color="auto"/>
            <w:bottom w:val="none" w:sz="0" w:space="0" w:color="auto"/>
            <w:right w:val="none" w:sz="0" w:space="0" w:color="auto"/>
          </w:divBdr>
        </w:div>
        <w:div w:id="1592005222">
          <w:marLeft w:val="418"/>
          <w:marRight w:val="0"/>
          <w:marTop w:val="0"/>
          <w:marBottom w:val="0"/>
          <w:divBdr>
            <w:top w:val="none" w:sz="0" w:space="0" w:color="auto"/>
            <w:left w:val="none" w:sz="0" w:space="0" w:color="auto"/>
            <w:bottom w:val="none" w:sz="0" w:space="0" w:color="auto"/>
            <w:right w:val="none" w:sz="0" w:space="0" w:color="auto"/>
          </w:divBdr>
        </w:div>
        <w:div w:id="611128809">
          <w:marLeft w:val="994"/>
          <w:marRight w:val="0"/>
          <w:marTop w:val="0"/>
          <w:marBottom w:val="0"/>
          <w:divBdr>
            <w:top w:val="none" w:sz="0" w:space="0" w:color="auto"/>
            <w:left w:val="none" w:sz="0" w:space="0" w:color="auto"/>
            <w:bottom w:val="none" w:sz="0" w:space="0" w:color="auto"/>
            <w:right w:val="none" w:sz="0" w:space="0" w:color="auto"/>
          </w:divBdr>
        </w:div>
      </w:divsChild>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1609778">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88150902">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453967">
      <w:bodyDiv w:val="1"/>
      <w:marLeft w:val="0"/>
      <w:marRight w:val="0"/>
      <w:marTop w:val="0"/>
      <w:marBottom w:val="0"/>
      <w:divBdr>
        <w:top w:val="none" w:sz="0" w:space="0" w:color="auto"/>
        <w:left w:val="none" w:sz="0" w:space="0" w:color="auto"/>
        <w:bottom w:val="none" w:sz="0" w:space="0" w:color="auto"/>
        <w:right w:val="none" w:sz="0" w:space="0" w:color="auto"/>
      </w:divBdr>
      <w:divsChild>
        <w:div w:id="47459910">
          <w:marLeft w:val="994"/>
          <w:marRight w:val="0"/>
          <w:marTop w:val="0"/>
          <w:marBottom w:val="0"/>
          <w:divBdr>
            <w:top w:val="none" w:sz="0" w:space="0" w:color="auto"/>
            <w:left w:val="none" w:sz="0" w:space="0" w:color="auto"/>
            <w:bottom w:val="none" w:sz="0" w:space="0" w:color="auto"/>
            <w:right w:val="none" w:sz="0" w:space="0" w:color="auto"/>
          </w:divBdr>
        </w:div>
        <w:div w:id="2096628901">
          <w:marLeft w:val="994"/>
          <w:marRight w:val="0"/>
          <w:marTop w:val="0"/>
          <w:marBottom w:val="0"/>
          <w:divBdr>
            <w:top w:val="none" w:sz="0" w:space="0" w:color="auto"/>
            <w:left w:val="none" w:sz="0" w:space="0" w:color="auto"/>
            <w:bottom w:val="none" w:sz="0" w:space="0" w:color="auto"/>
            <w:right w:val="none" w:sz="0" w:space="0" w:color="auto"/>
          </w:divBdr>
        </w:div>
      </w:divsChild>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988174726">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42073704">
      <w:bodyDiv w:val="1"/>
      <w:marLeft w:val="0"/>
      <w:marRight w:val="0"/>
      <w:marTop w:val="0"/>
      <w:marBottom w:val="0"/>
      <w:divBdr>
        <w:top w:val="none" w:sz="0" w:space="0" w:color="auto"/>
        <w:left w:val="none" w:sz="0" w:space="0" w:color="auto"/>
        <w:bottom w:val="none" w:sz="0" w:space="0" w:color="auto"/>
        <w:right w:val="none" w:sz="0" w:space="0" w:color="auto"/>
      </w:divBdr>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4290154">
      <w:bodyDiv w:val="1"/>
      <w:marLeft w:val="0"/>
      <w:marRight w:val="0"/>
      <w:marTop w:val="0"/>
      <w:marBottom w:val="0"/>
      <w:divBdr>
        <w:top w:val="none" w:sz="0" w:space="0" w:color="auto"/>
        <w:left w:val="none" w:sz="0" w:space="0" w:color="auto"/>
        <w:bottom w:val="none" w:sz="0" w:space="0" w:color="auto"/>
        <w:right w:val="none" w:sz="0" w:space="0" w:color="auto"/>
      </w:divBdr>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551770">
      <w:bodyDiv w:val="1"/>
      <w:marLeft w:val="0"/>
      <w:marRight w:val="0"/>
      <w:marTop w:val="0"/>
      <w:marBottom w:val="0"/>
      <w:divBdr>
        <w:top w:val="none" w:sz="0" w:space="0" w:color="auto"/>
        <w:left w:val="none" w:sz="0" w:space="0" w:color="auto"/>
        <w:bottom w:val="none" w:sz="0" w:space="0" w:color="auto"/>
        <w:right w:val="none" w:sz="0" w:space="0" w:color="auto"/>
      </w:divBdr>
      <w:divsChild>
        <w:div w:id="1075205402">
          <w:marLeft w:val="994"/>
          <w:marRight w:val="0"/>
          <w:marTop w:val="0"/>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1227026">
      <w:bodyDiv w:val="1"/>
      <w:marLeft w:val="0"/>
      <w:marRight w:val="0"/>
      <w:marTop w:val="0"/>
      <w:marBottom w:val="0"/>
      <w:divBdr>
        <w:top w:val="none" w:sz="0" w:space="0" w:color="auto"/>
        <w:left w:val="none" w:sz="0" w:space="0" w:color="auto"/>
        <w:bottom w:val="none" w:sz="0" w:space="0" w:color="auto"/>
        <w:right w:val="none" w:sz="0" w:space="0" w:color="auto"/>
      </w:divBdr>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0090450">
      <w:bodyDiv w:val="1"/>
      <w:marLeft w:val="0"/>
      <w:marRight w:val="0"/>
      <w:marTop w:val="0"/>
      <w:marBottom w:val="0"/>
      <w:divBdr>
        <w:top w:val="none" w:sz="0" w:space="0" w:color="auto"/>
        <w:left w:val="none" w:sz="0" w:space="0" w:color="auto"/>
        <w:bottom w:val="none" w:sz="0" w:space="0" w:color="auto"/>
        <w:right w:val="none" w:sz="0" w:space="0" w:color="auto"/>
      </w:divBdr>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162727">
      <w:bodyDiv w:val="1"/>
      <w:marLeft w:val="0"/>
      <w:marRight w:val="0"/>
      <w:marTop w:val="0"/>
      <w:marBottom w:val="0"/>
      <w:divBdr>
        <w:top w:val="none" w:sz="0" w:space="0" w:color="auto"/>
        <w:left w:val="none" w:sz="0" w:space="0" w:color="auto"/>
        <w:bottom w:val="none" w:sz="0" w:space="0" w:color="auto"/>
        <w:right w:val="none" w:sz="0" w:space="0" w:color="auto"/>
      </w:divBdr>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0010634">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47D04-5C7F-47C0-8A86-993342C2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3251</Words>
  <Characters>18537</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pengru li/PHY Research &amp; Standard Lab /SRC-Beijing/Engineer/Samsung Electronics</cp:lastModifiedBy>
  <cp:revision>22</cp:revision>
  <cp:lastPrinted>2012-03-15T10:36:00Z</cp:lastPrinted>
  <dcterms:created xsi:type="dcterms:W3CDTF">2024-02-06T03:25:00Z</dcterms:created>
  <dcterms:modified xsi:type="dcterms:W3CDTF">2024-02-19T01:31:00Z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